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0772"/>
      </w:tblGrid>
      <w:tr w:rsidR="00096012" w:rsidRPr="00AD5B61" w:rsidTr="00096012">
        <w:tc>
          <w:tcPr>
            <w:tcW w:w="3000" w:type="pct"/>
            <w:shd w:val="clear" w:color="auto" w:fill="auto"/>
            <w:hideMark/>
          </w:tcPr>
          <w:p w:rsidR="00096012" w:rsidRPr="00AD5B61" w:rsidRDefault="00096012" w:rsidP="000A03E2">
            <w:pPr>
              <w:spacing w:after="0" w:line="235" w:lineRule="auto"/>
              <w:ind w:left="6372"/>
              <w:jc w:val="both"/>
              <w:rPr>
                <w:rFonts w:ascii="Times New Roman" w:eastAsia="Times New Roman" w:hAnsi="Times New Roman" w:cs="Times New Roman"/>
                <w:spacing w:val="-4"/>
                <w:sz w:val="24"/>
                <w:szCs w:val="24"/>
                <w:lang w:eastAsia="uk-UA"/>
              </w:rPr>
            </w:pPr>
            <w:bookmarkStart w:id="0" w:name="_GoBack"/>
            <w:bookmarkEnd w:id="0"/>
            <w:r w:rsidRPr="00AD5B61">
              <w:rPr>
                <w:rFonts w:ascii="Times New Roman" w:eastAsia="Times New Roman" w:hAnsi="Times New Roman" w:cs="Times New Roman"/>
                <w:b/>
                <w:bCs/>
                <w:color w:val="000000"/>
                <w:spacing w:val="-4"/>
                <w:sz w:val="24"/>
                <w:szCs w:val="24"/>
                <w:lang w:eastAsia="uk-UA"/>
              </w:rPr>
              <w:t>ЗАТВЕРДЖЕНО</w:t>
            </w:r>
            <w:r w:rsidRPr="00AD5B61">
              <w:rPr>
                <w:rFonts w:ascii="Times New Roman" w:eastAsia="Times New Roman" w:hAnsi="Times New Roman" w:cs="Times New Roman"/>
                <w:spacing w:val="-4"/>
                <w:sz w:val="24"/>
                <w:szCs w:val="24"/>
                <w:lang w:eastAsia="uk-UA"/>
              </w:rPr>
              <w:br/>
            </w:r>
            <w:r w:rsidRPr="00AD5B61">
              <w:rPr>
                <w:rFonts w:ascii="Times New Roman" w:eastAsia="Times New Roman" w:hAnsi="Times New Roman" w:cs="Times New Roman"/>
                <w:b/>
                <w:bCs/>
                <w:color w:val="000000"/>
                <w:spacing w:val="-4"/>
                <w:sz w:val="24"/>
                <w:szCs w:val="24"/>
                <w:lang w:eastAsia="uk-UA"/>
              </w:rPr>
              <w:t>постановою Кабінету Міністрів України</w:t>
            </w:r>
            <w:r w:rsidRPr="00AD5B61">
              <w:rPr>
                <w:rFonts w:ascii="Times New Roman" w:eastAsia="Times New Roman" w:hAnsi="Times New Roman" w:cs="Times New Roman"/>
                <w:spacing w:val="-4"/>
                <w:sz w:val="24"/>
                <w:szCs w:val="24"/>
                <w:lang w:eastAsia="uk-UA"/>
              </w:rPr>
              <w:br/>
            </w:r>
            <w:r w:rsidRPr="00AD5B61">
              <w:rPr>
                <w:rFonts w:ascii="Times New Roman" w:eastAsia="Times New Roman" w:hAnsi="Times New Roman" w:cs="Times New Roman"/>
                <w:b/>
                <w:bCs/>
                <w:color w:val="000000"/>
                <w:spacing w:val="-4"/>
                <w:sz w:val="24"/>
                <w:szCs w:val="24"/>
                <w:lang w:eastAsia="uk-UA"/>
              </w:rPr>
              <w:t>від 21 серпня 2019 р. № 800</w:t>
            </w:r>
          </w:p>
        </w:tc>
      </w:tr>
    </w:tbl>
    <w:p w:rsidR="00AD5B61" w:rsidRPr="00AD5B61" w:rsidRDefault="00AD5B61" w:rsidP="000A03E2">
      <w:pPr>
        <w:shd w:val="clear" w:color="auto" w:fill="FFFFFF"/>
        <w:spacing w:after="0" w:line="235" w:lineRule="auto"/>
        <w:jc w:val="center"/>
        <w:rPr>
          <w:rFonts w:ascii="Times New Roman" w:eastAsia="Times New Roman" w:hAnsi="Times New Roman" w:cs="Times New Roman"/>
          <w:b/>
          <w:bCs/>
          <w:color w:val="000000"/>
          <w:spacing w:val="-4"/>
          <w:sz w:val="24"/>
          <w:szCs w:val="24"/>
          <w:lang w:eastAsia="uk-UA"/>
        </w:rPr>
      </w:pPr>
      <w:bookmarkStart w:id="1" w:name="n10"/>
      <w:bookmarkEnd w:id="1"/>
    </w:p>
    <w:p w:rsidR="00096012" w:rsidRPr="00AD5B61" w:rsidRDefault="00096012" w:rsidP="000A03E2">
      <w:pPr>
        <w:shd w:val="clear" w:color="auto" w:fill="FFFFFF"/>
        <w:spacing w:after="0" w:line="235" w:lineRule="auto"/>
        <w:jc w:val="center"/>
        <w:rPr>
          <w:rFonts w:ascii="Times New Roman" w:eastAsia="Times New Roman" w:hAnsi="Times New Roman" w:cs="Times New Roman"/>
          <w:color w:val="000000"/>
          <w:spacing w:val="-4"/>
          <w:sz w:val="24"/>
          <w:szCs w:val="24"/>
          <w:lang w:eastAsia="uk-UA"/>
        </w:rPr>
      </w:pPr>
      <w:r w:rsidRPr="00AD5B61">
        <w:rPr>
          <w:rFonts w:ascii="Times New Roman" w:eastAsia="Times New Roman" w:hAnsi="Times New Roman" w:cs="Times New Roman"/>
          <w:b/>
          <w:bCs/>
          <w:color w:val="000000"/>
          <w:spacing w:val="-4"/>
          <w:sz w:val="24"/>
          <w:szCs w:val="24"/>
          <w:lang w:eastAsia="uk-UA"/>
        </w:rPr>
        <w:t>ПОРЯДОК</w:t>
      </w:r>
      <w:r w:rsidRPr="00AD5B61">
        <w:rPr>
          <w:rFonts w:ascii="Times New Roman" w:eastAsia="Times New Roman" w:hAnsi="Times New Roman" w:cs="Times New Roman"/>
          <w:color w:val="000000"/>
          <w:spacing w:val="-4"/>
          <w:sz w:val="24"/>
          <w:szCs w:val="24"/>
          <w:lang w:eastAsia="uk-UA"/>
        </w:rPr>
        <w:br/>
      </w:r>
      <w:r w:rsidRPr="00AD5B61">
        <w:rPr>
          <w:rFonts w:ascii="Times New Roman" w:eastAsia="Times New Roman" w:hAnsi="Times New Roman" w:cs="Times New Roman"/>
          <w:b/>
          <w:bCs/>
          <w:color w:val="000000"/>
          <w:spacing w:val="-4"/>
          <w:sz w:val="24"/>
          <w:szCs w:val="24"/>
          <w:lang w:eastAsia="uk-UA"/>
        </w:rPr>
        <w:t>підвищення кваліфікації педагогічних і науково-педагогічних працівників</w:t>
      </w:r>
    </w:p>
    <w:p w:rsidR="00AD5B61" w:rsidRPr="00AD5B61" w:rsidRDefault="00AD5B61" w:rsidP="000A03E2">
      <w:pPr>
        <w:shd w:val="clear" w:color="auto" w:fill="FFFFFF"/>
        <w:spacing w:after="0" w:line="235" w:lineRule="auto"/>
        <w:jc w:val="center"/>
        <w:rPr>
          <w:rFonts w:ascii="Times New Roman" w:eastAsia="Times New Roman" w:hAnsi="Times New Roman" w:cs="Times New Roman"/>
          <w:b/>
          <w:bCs/>
          <w:color w:val="000000"/>
          <w:spacing w:val="-4"/>
          <w:sz w:val="24"/>
          <w:szCs w:val="24"/>
          <w:lang w:eastAsia="uk-UA"/>
        </w:rPr>
      </w:pPr>
      <w:bookmarkStart w:id="2" w:name="n11"/>
      <w:bookmarkEnd w:id="2"/>
    </w:p>
    <w:p w:rsidR="00096012" w:rsidRPr="00AD5B61" w:rsidRDefault="00096012" w:rsidP="000A03E2">
      <w:pPr>
        <w:shd w:val="clear" w:color="auto" w:fill="FFFFFF"/>
        <w:spacing w:after="0" w:line="235" w:lineRule="auto"/>
        <w:jc w:val="center"/>
        <w:rPr>
          <w:rFonts w:ascii="Times New Roman" w:eastAsia="Times New Roman" w:hAnsi="Times New Roman" w:cs="Times New Roman"/>
          <w:color w:val="000000"/>
          <w:spacing w:val="-4"/>
          <w:sz w:val="24"/>
          <w:szCs w:val="24"/>
          <w:lang w:eastAsia="uk-UA"/>
        </w:rPr>
      </w:pPr>
      <w:r w:rsidRPr="00AD5B61">
        <w:rPr>
          <w:rFonts w:ascii="Times New Roman" w:eastAsia="Times New Roman" w:hAnsi="Times New Roman" w:cs="Times New Roman"/>
          <w:b/>
          <w:bCs/>
          <w:color w:val="000000"/>
          <w:spacing w:val="-4"/>
          <w:sz w:val="24"/>
          <w:szCs w:val="24"/>
          <w:lang w:eastAsia="uk-UA"/>
        </w:rPr>
        <w:t>Загальна частина</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 w:name="n12"/>
      <w:bookmarkEnd w:id="3"/>
      <w:r w:rsidRPr="00E16840">
        <w:rPr>
          <w:rFonts w:ascii="Times New Roman" w:eastAsia="Times New Roman" w:hAnsi="Times New Roman" w:cs="Times New Roman"/>
          <w:b/>
          <w:color w:val="000000"/>
          <w:spacing w:val="-4"/>
          <w:sz w:val="24"/>
          <w:szCs w:val="24"/>
          <w:lang w:eastAsia="uk-UA"/>
        </w:rPr>
        <w:t>1.</w:t>
      </w:r>
      <w:r w:rsidRPr="00AD5B61">
        <w:rPr>
          <w:rFonts w:ascii="Times New Roman" w:eastAsia="Times New Roman" w:hAnsi="Times New Roman" w:cs="Times New Roman"/>
          <w:color w:val="000000"/>
          <w:spacing w:val="-4"/>
          <w:sz w:val="24"/>
          <w:szCs w:val="24"/>
          <w:lang w:eastAsia="uk-UA"/>
        </w:rPr>
        <w:t xml:space="preserve"> Цей Порядок визначає процедуру, види, форми, обсяг (тривалість), періодичність, умови підвищення кваліфікації педагогічних і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 w:name="n13"/>
      <w:bookmarkEnd w:id="4"/>
      <w:r w:rsidRPr="00AD5B61">
        <w:rPr>
          <w:rFonts w:ascii="Times New Roman" w:eastAsia="Times New Roman" w:hAnsi="Times New Roman" w:cs="Times New Roman"/>
          <w:color w:val="000000"/>
          <w:spacing w:val="-4"/>
          <w:sz w:val="24"/>
          <w:szCs w:val="24"/>
          <w:lang w:eastAsia="uk-UA"/>
        </w:rPr>
        <w:t>Особливості організації підвищення кваліфікації педагогічних і науково-педагогічних працівників, що не суперечать цьому Порядку, визначаються:</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 w:name="n14"/>
      <w:bookmarkEnd w:id="5"/>
      <w:r w:rsidRPr="00AD5B61">
        <w:rPr>
          <w:rFonts w:ascii="Times New Roman" w:eastAsia="Times New Roman" w:hAnsi="Times New Roman" w:cs="Times New Roman"/>
          <w:color w:val="000000"/>
          <w:spacing w:val="-4"/>
          <w:sz w:val="24"/>
          <w:szCs w:val="24"/>
          <w:lang w:eastAsia="uk-UA"/>
        </w:rPr>
        <w:t>у приватних і корпоративних закладах освіти - їх засновниками або уповноваженими ними органами;</w:t>
      </w:r>
    </w:p>
    <w:p w:rsidR="00096012" w:rsidRPr="000A03E2"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8"/>
          <w:sz w:val="24"/>
          <w:szCs w:val="24"/>
          <w:lang w:eastAsia="uk-UA"/>
        </w:rPr>
      </w:pPr>
      <w:bookmarkStart w:id="6" w:name="n15"/>
      <w:bookmarkEnd w:id="6"/>
      <w:r w:rsidRPr="000A03E2">
        <w:rPr>
          <w:rFonts w:ascii="Times New Roman" w:eastAsia="Times New Roman" w:hAnsi="Times New Roman" w:cs="Times New Roman"/>
          <w:color w:val="000000"/>
          <w:spacing w:val="-8"/>
          <w:sz w:val="24"/>
          <w:szCs w:val="24"/>
          <w:lang w:eastAsia="uk-UA"/>
        </w:rPr>
        <w:t>у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 w:name="n16"/>
      <w:bookmarkEnd w:id="7"/>
      <w:r w:rsidRPr="00AD5B61">
        <w:rPr>
          <w:rFonts w:ascii="Times New Roman" w:eastAsia="Times New Roman" w:hAnsi="Times New Roman" w:cs="Times New Roman"/>
          <w:color w:val="000000"/>
          <w:spacing w:val="-4"/>
          <w:sz w:val="24"/>
          <w:szCs w:val="24"/>
          <w:lang w:eastAsia="uk-UA"/>
        </w:rPr>
        <w:t>Підвищення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 w:name="n17"/>
      <w:bookmarkEnd w:id="8"/>
      <w:r w:rsidRPr="00E16840">
        <w:rPr>
          <w:rFonts w:ascii="Times New Roman" w:eastAsia="Times New Roman" w:hAnsi="Times New Roman" w:cs="Times New Roman"/>
          <w:b/>
          <w:color w:val="000000"/>
          <w:spacing w:val="-4"/>
          <w:sz w:val="24"/>
          <w:szCs w:val="24"/>
          <w:lang w:eastAsia="uk-UA"/>
        </w:rPr>
        <w:t>2.</w:t>
      </w:r>
      <w:r w:rsidRPr="00AD5B61">
        <w:rPr>
          <w:rFonts w:ascii="Times New Roman" w:eastAsia="Times New Roman" w:hAnsi="Times New Roman" w:cs="Times New Roman"/>
          <w:color w:val="000000"/>
          <w:spacing w:val="-4"/>
          <w:sz w:val="24"/>
          <w:szCs w:val="24"/>
          <w:lang w:eastAsia="uk-UA"/>
        </w:rPr>
        <w:t xml:space="preserve"> Педагогічні і науково-педагогічні працівники зобов’язані постійно підвищувати свою кваліфікацію.</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 w:name="n18"/>
      <w:bookmarkEnd w:id="9"/>
      <w:r w:rsidRPr="00E16840">
        <w:rPr>
          <w:rFonts w:ascii="Times New Roman" w:eastAsia="Times New Roman" w:hAnsi="Times New Roman" w:cs="Times New Roman"/>
          <w:b/>
          <w:color w:val="000000"/>
          <w:spacing w:val="-4"/>
          <w:sz w:val="24"/>
          <w:szCs w:val="24"/>
          <w:lang w:eastAsia="uk-UA"/>
        </w:rPr>
        <w:t>3.</w:t>
      </w:r>
      <w:r w:rsidRPr="00AD5B61">
        <w:rPr>
          <w:rFonts w:ascii="Times New Roman" w:eastAsia="Times New Roman" w:hAnsi="Times New Roman" w:cs="Times New Roman"/>
          <w:color w:val="000000"/>
          <w:spacing w:val="-4"/>
          <w:sz w:val="24"/>
          <w:szCs w:val="24"/>
          <w:lang w:eastAsia="uk-UA"/>
        </w:rPr>
        <w:t xml:space="preserve"> Метою підвищення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 w:name="n19"/>
      <w:bookmarkEnd w:id="10"/>
      <w:r w:rsidRPr="00AD5B61">
        <w:rPr>
          <w:rFonts w:ascii="Times New Roman" w:eastAsia="Times New Roman" w:hAnsi="Times New Roman" w:cs="Times New Roman"/>
          <w:i/>
          <w:iCs/>
          <w:color w:val="000000"/>
          <w:spacing w:val="-4"/>
          <w:sz w:val="24"/>
          <w:szCs w:val="24"/>
          <w:lang w:eastAsia="uk-UA"/>
        </w:rPr>
        <w:t>{Абзац другий пункту 3 виключено на підставі Постанови КМ </w:t>
      </w:r>
      <w:hyperlink r:id="rId4" w:anchor="n8"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 w:name="n20"/>
      <w:bookmarkEnd w:id="11"/>
      <w:r w:rsidRPr="00AD5B61">
        <w:rPr>
          <w:rFonts w:ascii="Times New Roman" w:eastAsia="Times New Roman" w:hAnsi="Times New Roman" w:cs="Times New Roman"/>
          <w:i/>
          <w:iCs/>
          <w:color w:val="000000"/>
          <w:spacing w:val="-4"/>
          <w:sz w:val="24"/>
          <w:szCs w:val="24"/>
          <w:lang w:eastAsia="uk-UA"/>
        </w:rPr>
        <w:t>{Абзац третій пункту 3 виключено на підставі Постанови КМ </w:t>
      </w:r>
      <w:hyperlink r:id="rId5" w:anchor="n8"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 w:name="n21"/>
      <w:bookmarkEnd w:id="12"/>
      <w:r w:rsidRPr="00AD5B61">
        <w:rPr>
          <w:rFonts w:ascii="Times New Roman" w:eastAsia="Times New Roman" w:hAnsi="Times New Roman" w:cs="Times New Roman"/>
          <w:i/>
          <w:iCs/>
          <w:color w:val="000000"/>
          <w:spacing w:val="-4"/>
          <w:sz w:val="24"/>
          <w:szCs w:val="24"/>
          <w:lang w:eastAsia="uk-UA"/>
        </w:rPr>
        <w:t>{Абзац четвертий пункту 3 виключено на підставі Постанови КМ </w:t>
      </w:r>
      <w:hyperlink r:id="rId6" w:anchor="n8"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 w:name="n22"/>
      <w:bookmarkEnd w:id="13"/>
      <w:r w:rsidRPr="00AD5B61">
        <w:rPr>
          <w:rFonts w:ascii="Times New Roman" w:eastAsia="Times New Roman" w:hAnsi="Times New Roman" w:cs="Times New Roman"/>
          <w:i/>
          <w:iCs/>
          <w:color w:val="000000"/>
          <w:spacing w:val="-4"/>
          <w:sz w:val="24"/>
          <w:szCs w:val="24"/>
          <w:lang w:eastAsia="uk-UA"/>
        </w:rPr>
        <w:t>{Абзац п'ятий пункту 3 виключено на підставі Постанови КМ </w:t>
      </w:r>
      <w:hyperlink r:id="rId7" w:anchor="n8"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4" w:name="n24"/>
      <w:bookmarkEnd w:id="14"/>
      <w:r w:rsidRPr="00E16840">
        <w:rPr>
          <w:rFonts w:ascii="Times New Roman" w:eastAsia="Times New Roman" w:hAnsi="Times New Roman" w:cs="Times New Roman"/>
          <w:b/>
          <w:color w:val="000000"/>
          <w:spacing w:val="-4"/>
          <w:sz w:val="24"/>
          <w:szCs w:val="24"/>
          <w:lang w:eastAsia="uk-UA"/>
        </w:rPr>
        <w:t>4.</w:t>
      </w:r>
      <w:r w:rsidRPr="00AD5B61">
        <w:rPr>
          <w:rFonts w:ascii="Times New Roman" w:eastAsia="Times New Roman" w:hAnsi="Times New Roman" w:cs="Times New Roman"/>
          <w:color w:val="000000"/>
          <w:spacing w:val="-4"/>
          <w:sz w:val="24"/>
          <w:szCs w:val="24"/>
          <w:lang w:eastAsia="uk-UA"/>
        </w:rPr>
        <w:t xml:space="preserve"> Система внутрішнього забезпечення якості освіти закладів освіти, сформована у порядку, визначеному законодавством, включає в себе підвищення кваліфікації.</w:t>
      </w:r>
    </w:p>
    <w:p w:rsidR="00096012" w:rsidRPr="000B6087"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8"/>
          <w:sz w:val="24"/>
          <w:szCs w:val="24"/>
          <w:lang w:eastAsia="uk-UA"/>
        </w:rPr>
      </w:pPr>
      <w:bookmarkStart w:id="15" w:name="n25"/>
      <w:bookmarkEnd w:id="15"/>
      <w:r w:rsidRPr="00E16840">
        <w:rPr>
          <w:rFonts w:ascii="Times New Roman" w:eastAsia="Times New Roman" w:hAnsi="Times New Roman" w:cs="Times New Roman"/>
          <w:b/>
          <w:color w:val="000000"/>
          <w:spacing w:val="-8"/>
          <w:sz w:val="24"/>
          <w:szCs w:val="24"/>
          <w:lang w:eastAsia="uk-UA"/>
        </w:rPr>
        <w:t>5.</w:t>
      </w:r>
      <w:r w:rsidRPr="000B6087">
        <w:rPr>
          <w:rFonts w:ascii="Times New Roman" w:eastAsia="Times New Roman" w:hAnsi="Times New Roman" w:cs="Times New Roman"/>
          <w:color w:val="000000"/>
          <w:spacing w:val="-8"/>
          <w:sz w:val="24"/>
          <w:szCs w:val="24"/>
          <w:lang w:eastAsia="uk-UA"/>
        </w:rPr>
        <w:t xml:space="preserve"> Педагогічні та науково-педагогічні працівники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6" w:name="n26"/>
      <w:bookmarkEnd w:id="16"/>
      <w:r w:rsidRPr="00E16840">
        <w:rPr>
          <w:rFonts w:ascii="Times New Roman" w:eastAsia="Times New Roman" w:hAnsi="Times New Roman" w:cs="Times New Roman"/>
          <w:b/>
          <w:color w:val="000000"/>
          <w:spacing w:val="-4"/>
          <w:sz w:val="24"/>
          <w:szCs w:val="24"/>
          <w:lang w:eastAsia="uk-UA"/>
        </w:rPr>
        <w:t>6.</w:t>
      </w:r>
      <w:r w:rsidRPr="00AD5B61">
        <w:rPr>
          <w:rFonts w:ascii="Times New Roman" w:eastAsia="Times New Roman" w:hAnsi="Times New Roman" w:cs="Times New Roman"/>
          <w:color w:val="000000"/>
          <w:spacing w:val="-4"/>
          <w:sz w:val="24"/>
          <w:szCs w:val="24"/>
          <w:lang w:eastAsia="uk-UA"/>
        </w:rPr>
        <w:t xml:space="preserve"> Педагогічні і науково-педагогічні працівники можуть підвищувати кваліфікацію за різними формами, видами.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7" w:name="n27"/>
      <w:bookmarkEnd w:id="17"/>
      <w:r w:rsidRPr="00AD5B61">
        <w:rPr>
          <w:rFonts w:ascii="Times New Roman" w:eastAsia="Times New Roman" w:hAnsi="Times New Roman" w:cs="Times New Roman"/>
          <w:color w:val="000000"/>
          <w:spacing w:val="-4"/>
          <w:sz w:val="24"/>
          <w:szCs w:val="24"/>
          <w:lang w:eastAsia="uk-UA"/>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8" w:name="n28"/>
      <w:bookmarkEnd w:id="18"/>
      <w:r w:rsidRPr="00AD5B61">
        <w:rPr>
          <w:rFonts w:ascii="Times New Roman" w:eastAsia="Times New Roman" w:hAnsi="Times New Roman" w:cs="Times New Roman"/>
          <w:color w:val="000000"/>
          <w:spacing w:val="-4"/>
          <w:sz w:val="24"/>
          <w:szCs w:val="24"/>
          <w:lang w:eastAsia="uk-UA"/>
        </w:rPr>
        <w:t>Основними видами підвищення кваліфікації є:</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9" w:name="n29"/>
      <w:bookmarkEnd w:id="19"/>
      <w:r w:rsidRPr="00AD5B61">
        <w:rPr>
          <w:rFonts w:ascii="Times New Roman" w:eastAsia="Times New Roman" w:hAnsi="Times New Roman" w:cs="Times New Roman"/>
          <w:color w:val="000000"/>
          <w:spacing w:val="-4"/>
          <w:sz w:val="24"/>
          <w:szCs w:val="24"/>
          <w:lang w:eastAsia="uk-UA"/>
        </w:rPr>
        <w:t xml:space="preserve">навчання за програмою підвищення кваліфікації, у тому числі участь у семінарах, практикумах, тренінгах, </w:t>
      </w:r>
      <w:proofErr w:type="spellStart"/>
      <w:r w:rsidRPr="00AD5B61">
        <w:rPr>
          <w:rFonts w:ascii="Times New Roman" w:eastAsia="Times New Roman" w:hAnsi="Times New Roman" w:cs="Times New Roman"/>
          <w:color w:val="000000"/>
          <w:spacing w:val="-4"/>
          <w:sz w:val="24"/>
          <w:szCs w:val="24"/>
          <w:lang w:eastAsia="uk-UA"/>
        </w:rPr>
        <w:t>вебінарах</w:t>
      </w:r>
      <w:proofErr w:type="spellEnd"/>
      <w:r w:rsidRPr="00AD5B61">
        <w:rPr>
          <w:rFonts w:ascii="Times New Roman" w:eastAsia="Times New Roman" w:hAnsi="Times New Roman" w:cs="Times New Roman"/>
          <w:color w:val="000000"/>
          <w:spacing w:val="-4"/>
          <w:sz w:val="24"/>
          <w:szCs w:val="24"/>
          <w:lang w:eastAsia="uk-UA"/>
        </w:rPr>
        <w:t>, майстер-класах тощо;”;</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0" w:name="n149"/>
      <w:bookmarkEnd w:id="20"/>
      <w:r w:rsidRPr="00AD5B61">
        <w:rPr>
          <w:rFonts w:ascii="Times New Roman" w:eastAsia="Times New Roman" w:hAnsi="Times New Roman" w:cs="Times New Roman"/>
          <w:i/>
          <w:iCs/>
          <w:color w:val="000000"/>
          <w:spacing w:val="-4"/>
          <w:sz w:val="24"/>
          <w:szCs w:val="24"/>
          <w:lang w:eastAsia="uk-UA"/>
        </w:rPr>
        <w:t>{Абзац четвертий пункту 6 в редакції Постанови КМ </w:t>
      </w:r>
      <w:hyperlink r:id="rId8" w:anchor="n11"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1" w:name="n30"/>
      <w:bookmarkEnd w:id="21"/>
      <w:r w:rsidRPr="00AD5B61">
        <w:rPr>
          <w:rFonts w:ascii="Times New Roman" w:eastAsia="Times New Roman" w:hAnsi="Times New Roman" w:cs="Times New Roman"/>
          <w:color w:val="000000"/>
          <w:spacing w:val="-4"/>
          <w:sz w:val="24"/>
          <w:szCs w:val="24"/>
          <w:lang w:eastAsia="uk-UA"/>
        </w:rPr>
        <w:t>стажування.</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2" w:name="n31"/>
      <w:bookmarkEnd w:id="22"/>
      <w:r w:rsidRPr="00AD5B61">
        <w:rPr>
          <w:rFonts w:ascii="Times New Roman" w:eastAsia="Times New Roman" w:hAnsi="Times New Roman" w:cs="Times New Roman"/>
          <w:i/>
          <w:iCs/>
          <w:color w:val="000000"/>
          <w:spacing w:val="-4"/>
          <w:sz w:val="24"/>
          <w:szCs w:val="24"/>
          <w:lang w:eastAsia="uk-UA"/>
        </w:rPr>
        <w:t>{Абзац шостий пункту 3 виключено на підставі Постанови КМ </w:t>
      </w:r>
      <w:hyperlink r:id="rId9" w:anchor="n13"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3" w:name="n32"/>
      <w:bookmarkEnd w:id="23"/>
      <w:r w:rsidRPr="00AD5B61">
        <w:rPr>
          <w:rFonts w:ascii="Times New Roman" w:eastAsia="Times New Roman" w:hAnsi="Times New Roman" w:cs="Times New Roman"/>
          <w:color w:val="000000"/>
          <w:spacing w:val="-4"/>
          <w:sz w:val="24"/>
          <w:szCs w:val="24"/>
          <w:lang w:eastAsia="uk-UA"/>
        </w:rPr>
        <w:t>Окремі види діяльності педагогічних та науково-педагогічних працівників, зазначені у </w:t>
      </w:r>
      <w:hyperlink r:id="rId10" w:anchor="n114" w:history="1">
        <w:r w:rsidRPr="00AD5B61">
          <w:rPr>
            <w:rFonts w:ascii="Times New Roman" w:eastAsia="Times New Roman" w:hAnsi="Times New Roman" w:cs="Times New Roman"/>
            <w:color w:val="006600"/>
            <w:spacing w:val="-4"/>
            <w:sz w:val="24"/>
            <w:szCs w:val="24"/>
            <w:u w:val="single"/>
            <w:lang w:eastAsia="uk-UA"/>
          </w:rPr>
          <w:t>пункті 26</w:t>
        </w:r>
      </w:hyperlink>
      <w:r w:rsidRPr="00AD5B61">
        <w:rPr>
          <w:rFonts w:ascii="Times New Roman" w:eastAsia="Times New Roman" w:hAnsi="Times New Roman" w:cs="Times New Roman"/>
          <w:color w:val="000000"/>
          <w:spacing w:val="-4"/>
          <w:sz w:val="24"/>
          <w:szCs w:val="24"/>
          <w:lang w:eastAsia="uk-UA"/>
        </w:rPr>
        <w:t> цього Порядку, можуть бути визнані як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4" w:name="n33"/>
      <w:bookmarkEnd w:id="24"/>
      <w:r w:rsidRPr="00E16840">
        <w:rPr>
          <w:rFonts w:ascii="Times New Roman" w:eastAsia="Times New Roman" w:hAnsi="Times New Roman" w:cs="Times New Roman"/>
          <w:b/>
          <w:color w:val="000000"/>
          <w:spacing w:val="-4"/>
          <w:sz w:val="24"/>
          <w:szCs w:val="24"/>
          <w:lang w:eastAsia="uk-UA"/>
        </w:rPr>
        <w:t>7.</w:t>
      </w:r>
      <w:r w:rsidRPr="00AD5B61">
        <w:rPr>
          <w:rFonts w:ascii="Times New Roman" w:eastAsia="Times New Roman" w:hAnsi="Times New Roman" w:cs="Times New Roman"/>
          <w:color w:val="000000"/>
          <w:spacing w:val="-4"/>
          <w:sz w:val="24"/>
          <w:szCs w:val="24"/>
          <w:lang w:eastAsia="uk-UA"/>
        </w:rPr>
        <w:t xml:space="preserve"> Педагогічні та науково-педагогічні працівники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5" w:name="n150"/>
      <w:bookmarkEnd w:id="25"/>
      <w:r w:rsidRPr="00AD5B61">
        <w:rPr>
          <w:rFonts w:ascii="Times New Roman" w:eastAsia="Times New Roman" w:hAnsi="Times New Roman" w:cs="Times New Roman"/>
          <w:i/>
          <w:iCs/>
          <w:color w:val="000000"/>
          <w:spacing w:val="-4"/>
          <w:sz w:val="24"/>
          <w:szCs w:val="24"/>
          <w:lang w:eastAsia="uk-UA"/>
        </w:rPr>
        <w:t>{Пункт 7 в редакції Постанови КМ </w:t>
      </w:r>
      <w:hyperlink r:id="rId11" w:anchor="n14"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6" w:name="n34"/>
      <w:bookmarkEnd w:id="26"/>
      <w:r w:rsidRPr="00E16840">
        <w:rPr>
          <w:rFonts w:ascii="Times New Roman" w:eastAsia="Times New Roman" w:hAnsi="Times New Roman" w:cs="Times New Roman"/>
          <w:b/>
          <w:color w:val="000000"/>
          <w:spacing w:val="-4"/>
          <w:sz w:val="24"/>
          <w:szCs w:val="24"/>
          <w:lang w:eastAsia="uk-UA"/>
        </w:rPr>
        <w:t>8.</w:t>
      </w:r>
      <w:r w:rsidRPr="00AD5B61">
        <w:rPr>
          <w:rFonts w:ascii="Times New Roman" w:eastAsia="Times New Roman" w:hAnsi="Times New Roman" w:cs="Times New Roman"/>
          <w:color w:val="000000"/>
          <w:spacing w:val="-4"/>
          <w:sz w:val="24"/>
          <w:szCs w:val="24"/>
          <w:lang w:eastAsia="uk-UA"/>
        </w:rPr>
        <w:t xml:space="preserve"> Обсяг (тривалість) підвищення кваліфікації педагогічних і науково-педагогічних праців</w:t>
      </w:r>
      <w:r w:rsidR="00AD5B61">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 xml:space="preserve">ників установлюється в годинах та/або кредитах Європейської кредитної </w:t>
      </w:r>
      <w:proofErr w:type="spellStart"/>
      <w:r w:rsidRPr="00AD5B61">
        <w:rPr>
          <w:rFonts w:ascii="Times New Roman" w:eastAsia="Times New Roman" w:hAnsi="Times New Roman" w:cs="Times New Roman"/>
          <w:color w:val="000000"/>
          <w:spacing w:val="-4"/>
          <w:sz w:val="24"/>
          <w:szCs w:val="24"/>
          <w:lang w:eastAsia="uk-UA"/>
        </w:rPr>
        <w:t>трансферно</w:t>
      </w:r>
      <w:proofErr w:type="spellEnd"/>
      <w:r w:rsidRPr="00AD5B61">
        <w:rPr>
          <w:rFonts w:ascii="Times New Roman" w:eastAsia="Times New Roman" w:hAnsi="Times New Roman" w:cs="Times New Roman"/>
          <w:color w:val="000000"/>
          <w:spacing w:val="-4"/>
          <w:sz w:val="24"/>
          <w:szCs w:val="24"/>
          <w:lang w:eastAsia="uk-UA"/>
        </w:rPr>
        <w:t>-накопи</w:t>
      </w:r>
      <w:r w:rsidR="00AD5B61">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чувальної системи (далі – ЄКТС, (один кредит ЄКТС становить 30 годин) за накопичувальною системою.</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7" w:name="n35"/>
      <w:bookmarkEnd w:id="27"/>
      <w:r w:rsidRPr="00AD5B61">
        <w:rPr>
          <w:rFonts w:ascii="Times New Roman" w:eastAsia="Times New Roman" w:hAnsi="Times New Roman" w:cs="Times New Roman"/>
          <w:color w:val="000000"/>
          <w:spacing w:val="-4"/>
          <w:sz w:val="24"/>
          <w:szCs w:val="24"/>
          <w:lang w:eastAsia="uk-UA"/>
        </w:rPr>
        <w:t>Підвищення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w:t>
      </w:r>
      <w:r w:rsidR="00635252">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ється і виконується відповідно до цього Порядку.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8" w:name="n36"/>
      <w:bookmarkEnd w:id="28"/>
      <w:r w:rsidRPr="00AD5B61">
        <w:rPr>
          <w:rFonts w:ascii="Times New Roman" w:eastAsia="Times New Roman" w:hAnsi="Times New Roman" w:cs="Times New Roman"/>
          <w:color w:val="000000"/>
          <w:spacing w:val="-4"/>
          <w:sz w:val="24"/>
          <w:szCs w:val="24"/>
          <w:lang w:eastAsia="uk-UA"/>
        </w:rPr>
        <w:t>Педагогічні і науково-педагогічні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Порядком.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29" w:name="n37"/>
      <w:bookmarkEnd w:id="29"/>
      <w:r w:rsidRPr="00E16840">
        <w:rPr>
          <w:rFonts w:ascii="Times New Roman" w:eastAsia="Times New Roman" w:hAnsi="Times New Roman" w:cs="Times New Roman"/>
          <w:b/>
          <w:color w:val="000000"/>
          <w:spacing w:val="-4"/>
          <w:sz w:val="24"/>
          <w:szCs w:val="24"/>
          <w:lang w:eastAsia="uk-UA"/>
        </w:rPr>
        <w:t>9.</w:t>
      </w:r>
      <w:r w:rsidRPr="00AD5B61">
        <w:rPr>
          <w:rFonts w:ascii="Times New Roman" w:eastAsia="Times New Roman" w:hAnsi="Times New Roman" w:cs="Times New Roman"/>
          <w:color w:val="000000"/>
          <w:spacing w:val="-4"/>
          <w:sz w:val="24"/>
          <w:szCs w:val="24"/>
          <w:lang w:eastAsia="uk-UA"/>
        </w:rPr>
        <w:t xml:space="preserve">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провадить освітню діяльність у сфері підвищення кваліфікації педагогічних та/або науково-педагогічних працівників.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0" w:name="n151"/>
      <w:bookmarkEnd w:id="30"/>
      <w:r w:rsidRPr="00AD5B61">
        <w:rPr>
          <w:rFonts w:ascii="Times New Roman" w:eastAsia="Times New Roman" w:hAnsi="Times New Roman" w:cs="Times New Roman"/>
          <w:i/>
          <w:iCs/>
          <w:color w:val="000000"/>
          <w:spacing w:val="-4"/>
          <w:sz w:val="24"/>
          <w:szCs w:val="24"/>
          <w:lang w:eastAsia="uk-UA"/>
        </w:rPr>
        <w:t>{Абзац перший пункту 9 в редакції Постанови КМ </w:t>
      </w:r>
      <w:hyperlink r:id="rId12" w:anchor="n17"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1" w:name="n38"/>
      <w:bookmarkEnd w:id="31"/>
      <w:r w:rsidRPr="00AD5B61">
        <w:rPr>
          <w:rFonts w:ascii="Times New Roman" w:eastAsia="Times New Roman" w:hAnsi="Times New Roman" w:cs="Times New Roman"/>
          <w:color w:val="000000"/>
          <w:spacing w:val="-4"/>
          <w:sz w:val="24"/>
          <w:szCs w:val="24"/>
          <w:lang w:eastAsia="uk-UA"/>
        </w:rPr>
        <w:lastRenderedPageBreak/>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w:t>
      </w:r>
      <w:r w:rsidR="00B80416">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гогічних та/або науково-педагогічних працівників, за іншим місцем (місцями) та/або дис</w:t>
      </w:r>
      <w:r w:rsidR="00B80416">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танційно, якщо це передбачено договором та/або відповідною програмою.</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2" w:name="n152"/>
      <w:bookmarkEnd w:id="32"/>
      <w:r w:rsidRPr="00AD5B61">
        <w:rPr>
          <w:rFonts w:ascii="Times New Roman" w:eastAsia="Times New Roman" w:hAnsi="Times New Roman" w:cs="Times New Roman"/>
          <w:i/>
          <w:iCs/>
          <w:color w:val="000000"/>
          <w:spacing w:val="-4"/>
          <w:sz w:val="24"/>
          <w:szCs w:val="24"/>
          <w:lang w:eastAsia="uk-UA"/>
        </w:rPr>
        <w:t>{Абзац другий пункту 9 із змінами, внесеними згідно з Постановою КМ </w:t>
      </w:r>
      <w:hyperlink r:id="rId13" w:anchor="n19"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3" w:name="n39"/>
      <w:bookmarkEnd w:id="33"/>
      <w:r w:rsidRPr="00AD5B61">
        <w:rPr>
          <w:rFonts w:ascii="Times New Roman" w:eastAsia="Times New Roman" w:hAnsi="Times New Roman" w:cs="Times New Roman"/>
          <w:color w:val="000000"/>
          <w:spacing w:val="-4"/>
          <w:sz w:val="24"/>
          <w:szCs w:val="24"/>
          <w:lang w:eastAsia="uk-UA"/>
        </w:rPr>
        <w:t>Педагогічні та науково-педагогічні працівники можуть підвищувати кваліфікацію у різних суб’єктів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4" w:name="n40"/>
      <w:bookmarkEnd w:id="34"/>
      <w:r w:rsidRPr="00E16840">
        <w:rPr>
          <w:rFonts w:ascii="Times New Roman" w:eastAsia="Times New Roman" w:hAnsi="Times New Roman" w:cs="Times New Roman"/>
          <w:b/>
          <w:color w:val="000000"/>
          <w:spacing w:val="-4"/>
          <w:sz w:val="24"/>
          <w:szCs w:val="24"/>
          <w:lang w:eastAsia="uk-UA"/>
        </w:rPr>
        <w:t>10.</w:t>
      </w:r>
      <w:r w:rsidRPr="00AD5B61">
        <w:rPr>
          <w:rFonts w:ascii="Times New Roman" w:eastAsia="Times New Roman" w:hAnsi="Times New Roman" w:cs="Times New Roman"/>
          <w:color w:val="000000"/>
          <w:spacing w:val="-4"/>
          <w:sz w:val="24"/>
          <w:szCs w:val="24"/>
          <w:lang w:eastAsia="uk-UA"/>
        </w:rPr>
        <w:t xml:space="preserve"> Програма підвищення кваліфікації затверджується суб’єктом підвищення кваліфікації та повинна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w:t>
      </w:r>
      <w:proofErr w:type="spellStart"/>
      <w:r w:rsidRPr="00AD5B61">
        <w:rPr>
          <w:rFonts w:ascii="Times New Roman" w:eastAsia="Times New Roman" w:hAnsi="Times New Roman" w:cs="Times New Roman"/>
          <w:color w:val="000000"/>
          <w:spacing w:val="-4"/>
          <w:sz w:val="24"/>
          <w:szCs w:val="24"/>
          <w:lang w:eastAsia="uk-UA"/>
        </w:rPr>
        <w:t>компетентностей</w:t>
      </w:r>
      <w:proofErr w:type="spellEnd"/>
      <w:r w:rsidRPr="00AD5B61">
        <w:rPr>
          <w:rFonts w:ascii="Times New Roman" w:eastAsia="Times New Roman" w:hAnsi="Times New Roman" w:cs="Times New Roman"/>
          <w:color w:val="000000"/>
          <w:spacing w:val="-4"/>
          <w:sz w:val="24"/>
          <w:szCs w:val="24"/>
          <w:lang w:eastAsia="uk-UA"/>
        </w:rPr>
        <w:t>, що вдосконалюватимуться/набуватимуться (загальні, фахові тощо).</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5" w:name="n154"/>
      <w:bookmarkEnd w:id="35"/>
      <w:r w:rsidRPr="00AD5B61">
        <w:rPr>
          <w:rFonts w:ascii="Times New Roman" w:eastAsia="Times New Roman" w:hAnsi="Times New Roman" w:cs="Times New Roman"/>
          <w:color w:val="000000"/>
          <w:spacing w:val="-4"/>
          <w:sz w:val="24"/>
          <w:szCs w:val="24"/>
          <w:lang w:eastAsia="uk-UA"/>
        </w:rPr>
        <w:t>Програма також може містити інформацію про:</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6" w:name="n155"/>
      <w:bookmarkEnd w:id="36"/>
      <w:r w:rsidRPr="00AD5B61">
        <w:rPr>
          <w:rFonts w:ascii="Times New Roman" w:eastAsia="Times New Roman" w:hAnsi="Times New Roman" w:cs="Times New Roman"/>
          <w:color w:val="000000"/>
          <w:spacing w:val="-4"/>
          <w:sz w:val="24"/>
          <w:szCs w:val="24"/>
          <w:lang w:eastAsia="uk-UA"/>
        </w:rPr>
        <w:t>розподіл годин за видами діяльності (консультація; аудиторна, практична, самостійна і контрольна робота тощо);</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7" w:name="n156"/>
      <w:bookmarkEnd w:id="37"/>
      <w:r w:rsidRPr="00AD5B61">
        <w:rPr>
          <w:rFonts w:ascii="Times New Roman" w:eastAsia="Times New Roman" w:hAnsi="Times New Roman" w:cs="Times New Roman"/>
          <w:color w:val="000000"/>
          <w:spacing w:val="-4"/>
          <w:sz w:val="24"/>
          <w:szCs w:val="24"/>
          <w:lang w:eastAsia="uk-UA"/>
        </w:rPr>
        <w:t>особу (осіб), які виконують програму (рівень вищої освіти, категорія, науковий ступінь, педагогічне/вчене звання, місце та/або досвід роботи тощо);</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8" w:name="n157"/>
      <w:bookmarkEnd w:id="38"/>
      <w:r w:rsidRPr="00AD5B61">
        <w:rPr>
          <w:rFonts w:ascii="Times New Roman" w:eastAsia="Times New Roman" w:hAnsi="Times New Roman" w:cs="Times New Roman"/>
          <w:color w:val="000000"/>
          <w:spacing w:val="-4"/>
          <w:sz w:val="24"/>
          <w:szCs w:val="24"/>
          <w:lang w:eastAsia="uk-UA"/>
        </w:rPr>
        <w:t>строки виконання програми;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39" w:name="n158"/>
      <w:bookmarkEnd w:id="39"/>
      <w:r w:rsidRPr="00AD5B61">
        <w:rPr>
          <w:rFonts w:ascii="Times New Roman" w:eastAsia="Times New Roman" w:hAnsi="Times New Roman" w:cs="Times New Roman"/>
          <w:color w:val="000000"/>
          <w:spacing w:val="-4"/>
          <w:sz w:val="24"/>
          <w:szCs w:val="24"/>
          <w:lang w:eastAsia="uk-UA"/>
        </w:rPr>
        <w:t>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0" w:name="n159"/>
      <w:bookmarkEnd w:id="40"/>
      <w:r w:rsidRPr="00AD5B61">
        <w:rPr>
          <w:rFonts w:ascii="Times New Roman" w:eastAsia="Times New Roman" w:hAnsi="Times New Roman" w:cs="Times New Roman"/>
          <w:color w:val="000000"/>
          <w:spacing w:val="-4"/>
          <w:sz w:val="24"/>
          <w:szCs w:val="24"/>
          <w:lang w:eastAsia="uk-UA"/>
        </w:rPr>
        <w:t>вартість (у разі встановлення) або про безоплатний характер надання освітньої послуги;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1" w:name="n160"/>
      <w:bookmarkEnd w:id="41"/>
      <w:r w:rsidRPr="00AD5B61">
        <w:rPr>
          <w:rFonts w:ascii="Times New Roman" w:eastAsia="Times New Roman" w:hAnsi="Times New Roman" w:cs="Times New Roman"/>
          <w:color w:val="000000"/>
          <w:spacing w:val="-4"/>
          <w:sz w:val="24"/>
          <w:szCs w:val="24"/>
          <w:lang w:eastAsia="uk-UA"/>
        </w:rPr>
        <w:t>графік освітнього процесу;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2" w:name="n161"/>
      <w:bookmarkEnd w:id="42"/>
      <w:r w:rsidRPr="00AD5B61">
        <w:rPr>
          <w:rFonts w:ascii="Times New Roman" w:eastAsia="Times New Roman" w:hAnsi="Times New Roman" w:cs="Times New Roman"/>
          <w:color w:val="000000"/>
          <w:spacing w:val="-4"/>
          <w:sz w:val="24"/>
          <w:szCs w:val="24"/>
          <w:lang w:eastAsia="uk-UA"/>
        </w:rPr>
        <w:t>мінімальну та максимальну кількість осіб в групі;</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3" w:name="n162"/>
      <w:bookmarkEnd w:id="43"/>
      <w:r w:rsidRPr="00AD5B61">
        <w:rPr>
          <w:rFonts w:ascii="Times New Roman" w:eastAsia="Times New Roman" w:hAnsi="Times New Roman" w:cs="Times New Roman"/>
          <w:color w:val="000000"/>
          <w:spacing w:val="-4"/>
          <w:sz w:val="24"/>
          <w:szCs w:val="24"/>
          <w:lang w:eastAsia="uk-UA"/>
        </w:rPr>
        <w:t>академічні, професійні можливості за результатами опанування програми;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4" w:name="n163"/>
      <w:bookmarkEnd w:id="44"/>
      <w:r w:rsidRPr="00AD5B61">
        <w:rPr>
          <w:rFonts w:ascii="Times New Roman" w:eastAsia="Times New Roman" w:hAnsi="Times New Roman" w:cs="Times New Roman"/>
          <w:color w:val="000000"/>
          <w:spacing w:val="-4"/>
          <w:sz w:val="24"/>
          <w:szCs w:val="24"/>
          <w:lang w:eastAsia="uk-UA"/>
        </w:rPr>
        <w:t>можливість надання подальшої підтримки чи супроводу;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5" w:name="n164"/>
      <w:bookmarkEnd w:id="45"/>
      <w:r w:rsidRPr="00AD5B61">
        <w:rPr>
          <w:rFonts w:ascii="Times New Roman" w:eastAsia="Times New Roman" w:hAnsi="Times New Roman" w:cs="Times New Roman"/>
          <w:color w:val="000000"/>
          <w:spacing w:val="-4"/>
          <w:sz w:val="24"/>
          <w:szCs w:val="24"/>
          <w:lang w:eastAsia="uk-UA"/>
        </w:rPr>
        <w:t>додаткові послуги (організація трансферу, забезпечення проживання і харчування, перелік можливих послуг для осіб з інвалідністю тощо);</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6" w:name="n165"/>
      <w:bookmarkEnd w:id="46"/>
      <w:r w:rsidRPr="00AD5B61">
        <w:rPr>
          <w:rFonts w:ascii="Times New Roman" w:eastAsia="Times New Roman" w:hAnsi="Times New Roman" w:cs="Times New Roman"/>
          <w:color w:val="000000"/>
          <w:spacing w:val="-4"/>
          <w:sz w:val="24"/>
          <w:szCs w:val="24"/>
          <w:lang w:eastAsia="uk-UA"/>
        </w:rPr>
        <w:t>документ, що видається за результатами підвищення кваліфікації тощо.</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7" w:name="n166"/>
      <w:bookmarkEnd w:id="47"/>
      <w:r w:rsidRPr="00AD5B61">
        <w:rPr>
          <w:rFonts w:ascii="Times New Roman" w:eastAsia="Times New Roman" w:hAnsi="Times New Roman" w:cs="Times New Roman"/>
          <w:color w:val="000000"/>
          <w:spacing w:val="-4"/>
          <w:sz w:val="24"/>
          <w:szCs w:val="24"/>
          <w:lang w:eastAsia="uk-UA"/>
        </w:rPr>
        <w:t>Обсяг (тривалість) програми підвищення кваліфікації визначається відповідно до її фактичної тривалості в годинах без урахування самостійної (</w:t>
      </w:r>
      <w:proofErr w:type="spellStart"/>
      <w:r w:rsidRPr="00AD5B61">
        <w:rPr>
          <w:rFonts w:ascii="Times New Roman" w:eastAsia="Times New Roman" w:hAnsi="Times New Roman" w:cs="Times New Roman"/>
          <w:color w:val="000000"/>
          <w:spacing w:val="-4"/>
          <w:sz w:val="24"/>
          <w:szCs w:val="24"/>
          <w:lang w:eastAsia="uk-UA"/>
        </w:rPr>
        <w:t>позааудиторної</w:t>
      </w:r>
      <w:proofErr w:type="spellEnd"/>
      <w:r w:rsidRPr="00AD5B61">
        <w:rPr>
          <w:rFonts w:ascii="Times New Roman" w:eastAsia="Times New Roman" w:hAnsi="Times New Roman" w:cs="Times New Roman"/>
          <w:color w:val="000000"/>
          <w:spacing w:val="-4"/>
          <w:sz w:val="24"/>
          <w:szCs w:val="24"/>
          <w:lang w:eastAsia="uk-UA"/>
        </w:rPr>
        <w:t>) роботи або в кредитах ЄКТС з урахуванням самостійної (</w:t>
      </w:r>
      <w:proofErr w:type="spellStart"/>
      <w:r w:rsidRPr="00AD5B61">
        <w:rPr>
          <w:rFonts w:ascii="Times New Roman" w:eastAsia="Times New Roman" w:hAnsi="Times New Roman" w:cs="Times New Roman"/>
          <w:color w:val="000000"/>
          <w:spacing w:val="-4"/>
          <w:sz w:val="24"/>
          <w:szCs w:val="24"/>
          <w:lang w:eastAsia="uk-UA"/>
        </w:rPr>
        <w:t>позааудиторної</w:t>
      </w:r>
      <w:proofErr w:type="spellEnd"/>
      <w:r w:rsidRPr="00AD5B61">
        <w:rPr>
          <w:rFonts w:ascii="Times New Roman" w:eastAsia="Times New Roman" w:hAnsi="Times New Roman" w:cs="Times New Roman"/>
          <w:color w:val="000000"/>
          <w:spacing w:val="-4"/>
          <w:sz w:val="24"/>
          <w:szCs w:val="24"/>
          <w:lang w:eastAsia="uk-UA"/>
        </w:rPr>
        <w:t>) роботи.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8" w:name="n167"/>
      <w:bookmarkEnd w:id="48"/>
      <w:r w:rsidRPr="00AD5B61">
        <w:rPr>
          <w:rFonts w:ascii="Times New Roman" w:eastAsia="Times New Roman" w:hAnsi="Times New Roman" w:cs="Times New Roman"/>
          <w:color w:val="000000"/>
          <w:spacing w:val="-4"/>
          <w:sz w:val="24"/>
          <w:szCs w:val="24"/>
          <w:lang w:eastAsia="uk-UA"/>
        </w:rPr>
        <w:t>Суб’єкти підвищення кваліфікації можуть розробляти програми підвищення кваліфікації на основі типових програм підвищення кваліфікації, що затверджуються МОН.</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49" w:name="n168"/>
      <w:bookmarkEnd w:id="49"/>
      <w:r w:rsidRPr="00AD5B61">
        <w:rPr>
          <w:rFonts w:ascii="Times New Roman" w:eastAsia="Times New Roman" w:hAnsi="Times New Roman" w:cs="Times New Roman"/>
          <w:color w:val="000000"/>
          <w:spacing w:val="-4"/>
          <w:sz w:val="24"/>
          <w:szCs w:val="24"/>
          <w:lang w:eastAsia="uk-UA"/>
        </w:rPr>
        <w:t>Суб’єкти підвищення кваліфікації забезпечують відкритість і доступність інформації про кожну власну програму підвищення кваліфікації шляхом її оприлюднення на своїх веб-сайтах.</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0" w:name="n153"/>
      <w:bookmarkEnd w:id="50"/>
      <w:r w:rsidRPr="00AD5B61">
        <w:rPr>
          <w:rFonts w:ascii="Times New Roman" w:eastAsia="Times New Roman" w:hAnsi="Times New Roman" w:cs="Times New Roman"/>
          <w:i/>
          <w:iCs/>
          <w:color w:val="000000"/>
          <w:spacing w:val="-4"/>
          <w:sz w:val="24"/>
          <w:szCs w:val="24"/>
          <w:lang w:eastAsia="uk-UA"/>
        </w:rPr>
        <w:t>{Пункт 10 в редакції Постанови КМ </w:t>
      </w:r>
      <w:hyperlink r:id="rId14" w:anchor="n20"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1" w:name="n44"/>
      <w:bookmarkEnd w:id="51"/>
      <w:r w:rsidRPr="00E16840">
        <w:rPr>
          <w:rFonts w:ascii="Times New Roman" w:eastAsia="Times New Roman" w:hAnsi="Times New Roman" w:cs="Times New Roman"/>
          <w:b/>
          <w:color w:val="000000"/>
          <w:spacing w:val="-4"/>
          <w:sz w:val="24"/>
          <w:szCs w:val="24"/>
          <w:lang w:eastAsia="uk-UA"/>
        </w:rPr>
        <w:t>11.</w:t>
      </w:r>
      <w:r w:rsidRPr="00AD5B61">
        <w:rPr>
          <w:rFonts w:ascii="Times New Roman" w:eastAsia="Times New Roman" w:hAnsi="Times New Roman" w:cs="Times New Roman"/>
          <w:color w:val="000000"/>
          <w:spacing w:val="-4"/>
          <w:sz w:val="24"/>
          <w:szCs w:val="24"/>
          <w:lang w:eastAsia="uk-UA"/>
        </w:rPr>
        <w:t xml:space="preserve"> Стажування здійснюється за індивідуальною програмою, що розробляється і затверджу</w:t>
      </w:r>
      <w:r w:rsidR="00B80416">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ється суб’єктом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2" w:name="n45"/>
      <w:bookmarkEnd w:id="52"/>
      <w:r w:rsidRPr="00AD5B61">
        <w:rPr>
          <w:rFonts w:ascii="Times New Roman" w:eastAsia="Times New Roman" w:hAnsi="Times New Roman" w:cs="Times New Roman"/>
          <w:color w:val="000000"/>
          <w:spacing w:val="-4"/>
          <w:sz w:val="24"/>
          <w:szCs w:val="24"/>
          <w:lang w:eastAsia="uk-UA"/>
        </w:rPr>
        <w:t>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може містити також іншу інформацію, що стосується проходження стажування педагогічним та/або науково-педагогічним працівником.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3" w:name="n46"/>
      <w:bookmarkEnd w:id="53"/>
      <w:r w:rsidRPr="00AD5B61">
        <w:rPr>
          <w:rFonts w:ascii="Times New Roman" w:eastAsia="Times New Roman" w:hAnsi="Times New Roman" w:cs="Times New Roman"/>
          <w:color w:val="000000"/>
          <w:spacing w:val="-4"/>
          <w:sz w:val="24"/>
          <w:szCs w:val="24"/>
          <w:lang w:eastAsia="uk-UA"/>
        </w:rPr>
        <w:t>Між закладом освіти, працівник (працівники) якого проходить (проходять) стажування, та суб’єктом підвищення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4" w:name="n47"/>
      <w:bookmarkEnd w:id="54"/>
      <w:r w:rsidRPr="00AD5B61">
        <w:rPr>
          <w:rFonts w:ascii="Times New Roman" w:eastAsia="Times New Roman" w:hAnsi="Times New Roman" w:cs="Times New Roman"/>
          <w:color w:val="000000"/>
          <w:spacing w:val="-4"/>
          <w:sz w:val="24"/>
          <w:szCs w:val="24"/>
          <w:lang w:eastAsia="uk-UA"/>
        </w:rPr>
        <w:t>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5" w:name="n48"/>
      <w:bookmarkEnd w:id="55"/>
      <w:r w:rsidRPr="00AD5B61">
        <w:rPr>
          <w:rFonts w:ascii="Times New Roman" w:eastAsia="Times New Roman" w:hAnsi="Times New Roman" w:cs="Times New Roman"/>
          <w:color w:val="000000"/>
          <w:spacing w:val="-4"/>
          <w:sz w:val="24"/>
          <w:szCs w:val="24"/>
          <w:lang w:eastAsia="uk-UA"/>
        </w:rPr>
        <w:t>Стажування педагогічних і науково-педагогічних працівників може здійснюватися в закладах освіти, установах, організаціях та на підприємствах.</w:t>
      </w:r>
    </w:p>
    <w:p w:rsidR="00096012" w:rsidRPr="00B80416"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8"/>
          <w:sz w:val="24"/>
          <w:szCs w:val="24"/>
          <w:lang w:eastAsia="uk-UA"/>
        </w:rPr>
      </w:pPr>
      <w:bookmarkStart w:id="56" w:name="n49"/>
      <w:bookmarkEnd w:id="56"/>
      <w:r w:rsidRPr="00B80416">
        <w:rPr>
          <w:rFonts w:ascii="Times New Roman" w:eastAsia="Times New Roman" w:hAnsi="Times New Roman" w:cs="Times New Roman"/>
          <w:color w:val="000000"/>
          <w:spacing w:val="-8"/>
          <w:sz w:val="24"/>
          <w:szCs w:val="24"/>
          <w:lang w:eastAsia="uk-UA"/>
        </w:rPr>
        <w:t>Стажування педагогічних і науково-педагогічних працівників закладів освіти (крім закладів вищої і післядипломної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підвищення кваліфікації за основним місцем роботи, має науковий ступінь та/або вчене, почесне чи педагогічне звання (крім звання “старший вчитель”) та/або успішно пройшов сертифікацію в установленому законодавством порядку.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7" w:name="n169"/>
      <w:bookmarkEnd w:id="57"/>
      <w:r w:rsidRPr="00AD5B61">
        <w:rPr>
          <w:rFonts w:ascii="Times New Roman" w:eastAsia="Times New Roman" w:hAnsi="Times New Roman" w:cs="Times New Roman"/>
          <w:i/>
          <w:iCs/>
          <w:color w:val="000000"/>
          <w:spacing w:val="-4"/>
          <w:sz w:val="24"/>
          <w:szCs w:val="24"/>
          <w:lang w:eastAsia="uk-UA"/>
        </w:rPr>
        <w:t>{Абзац шостий пункту 11 із змінами, внесеними згідно з Постановою КМ </w:t>
      </w:r>
      <w:hyperlink r:id="rId15" w:anchor="n38"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8" w:name="n50"/>
      <w:bookmarkEnd w:id="58"/>
      <w:r w:rsidRPr="00AD5B61">
        <w:rPr>
          <w:rFonts w:ascii="Times New Roman" w:eastAsia="Times New Roman" w:hAnsi="Times New Roman" w:cs="Times New Roman"/>
          <w:color w:val="000000"/>
          <w:spacing w:val="-4"/>
          <w:sz w:val="24"/>
          <w:szCs w:val="24"/>
          <w:lang w:eastAsia="uk-UA"/>
        </w:rPr>
        <w:t>Стажування педагогічних і науково-педагогічних працівників закладів вищої і післядип</w:t>
      </w:r>
      <w:r w:rsidR="00714ED4">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лом</w:t>
      </w:r>
      <w:r w:rsidR="00714ED4">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 xml:space="preserve">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w:t>
      </w:r>
      <w:r w:rsidRPr="00AD5B61">
        <w:rPr>
          <w:rFonts w:ascii="Times New Roman" w:eastAsia="Times New Roman" w:hAnsi="Times New Roman" w:cs="Times New Roman"/>
          <w:color w:val="000000"/>
          <w:spacing w:val="-4"/>
          <w:sz w:val="24"/>
          <w:szCs w:val="24"/>
          <w:lang w:eastAsia="uk-UA"/>
        </w:rPr>
        <w:lastRenderedPageBreak/>
        <w:t>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59" w:name="n51"/>
      <w:bookmarkEnd w:id="59"/>
      <w:r w:rsidRPr="00AD5B61">
        <w:rPr>
          <w:rFonts w:ascii="Times New Roman" w:eastAsia="Times New Roman" w:hAnsi="Times New Roman" w:cs="Times New Roman"/>
          <w:color w:val="000000"/>
          <w:spacing w:val="-4"/>
          <w:sz w:val="24"/>
          <w:szCs w:val="24"/>
          <w:lang w:eastAsia="uk-UA"/>
        </w:rPr>
        <w:t>Стажування педагогічних і науково-педагогічних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 (далі - керівник стажування).</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0" w:name="n170"/>
      <w:bookmarkEnd w:id="60"/>
      <w:r w:rsidRPr="00AD5B61">
        <w:rPr>
          <w:rFonts w:ascii="Times New Roman" w:eastAsia="Times New Roman" w:hAnsi="Times New Roman" w:cs="Times New Roman"/>
          <w:i/>
          <w:iCs/>
          <w:color w:val="000000"/>
          <w:spacing w:val="-4"/>
          <w:sz w:val="24"/>
          <w:szCs w:val="24"/>
          <w:lang w:eastAsia="uk-UA"/>
        </w:rPr>
        <w:t>{Абзац восьмий пункту 11 із змінами, внесеними згідно з Постановою КМ </w:t>
      </w:r>
      <w:hyperlink r:id="rId16" w:anchor="n39"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1" w:name="n52"/>
      <w:bookmarkEnd w:id="61"/>
      <w:r w:rsidRPr="00AD5B61">
        <w:rPr>
          <w:rFonts w:ascii="Times New Roman" w:eastAsia="Times New Roman" w:hAnsi="Times New Roman" w:cs="Times New Roman"/>
          <w:i/>
          <w:iCs/>
          <w:color w:val="000000"/>
          <w:spacing w:val="-4"/>
          <w:sz w:val="24"/>
          <w:szCs w:val="24"/>
          <w:lang w:eastAsia="uk-UA"/>
        </w:rPr>
        <w:t>{Абзац дев'ятий пункту 11 виключено на підставі Постанови КМ </w:t>
      </w:r>
      <w:hyperlink r:id="rId17" w:anchor="n40"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2" w:name="n53"/>
      <w:bookmarkEnd w:id="62"/>
      <w:r w:rsidRPr="00AD5B61">
        <w:rPr>
          <w:rFonts w:ascii="Times New Roman" w:eastAsia="Times New Roman" w:hAnsi="Times New Roman" w:cs="Times New Roman"/>
          <w:color w:val="000000"/>
          <w:spacing w:val="-4"/>
          <w:sz w:val="24"/>
          <w:szCs w:val="24"/>
          <w:lang w:eastAsia="uk-UA"/>
        </w:rPr>
        <w:t>Оплата праці керівника стажування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3" w:name="n171"/>
      <w:bookmarkEnd w:id="63"/>
      <w:r w:rsidRPr="00AD5B61">
        <w:rPr>
          <w:rFonts w:ascii="Times New Roman" w:eastAsia="Times New Roman" w:hAnsi="Times New Roman" w:cs="Times New Roman"/>
          <w:i/>
          <w:iCs/>
          <w:color w:val="000000"/>
          <w:spacing w:val="-4"/>
          <w:sz w:val="24"/>
          <w:szCs w:val="24"/>
          <w:lang w:eastAsia="uk-UA"/>
        </w:rPr>
        <w:t>{Абзац десятий пункту 11 із змінами, внесеними згідно з Постановою КМ </w:t>
      </w:r>
      <w:hyperlink r:id="rId18" w:anchor="n41"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4" w:name="n54"/>
      <w:bookmarkEnd w:id="64"/>
      <w:r w:rsidRPr="00AD5B61">
        <w:rPr>
          <w:rFonts w:ascii="Times New Roman" w:eastAsia="Times New Roman" w:hAnsi="Times New Roman" w:cs="Times New Roman"/>
          <w:color w:val="000000"/>
          <w:spacing w:val="-4"/>
          <w:sz w:val="24"/>
          <w:szCs w:val="24"/>
          <w:lang w:eastAsia="uk-UA"/>
        </w:rPr>
        <w:t>Один день стажування оцінюється у 6 годин або 0,2 кредиту ЄКТС.</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5" w:name="n172"/>
      <w:bookmarkEnd w:id="65"/>
      <w:r w:rsidRPr="00AD5B61">
        <w:rPr>
          <w:rFonts w:ascii="Times New Roman" w:eastAsia="Times New Roman" w:hAnsi="Times New Roman" w:cs="Times New Roman"/>
          <w:i/>
          <w:iCs/>
          <w:color w:val="000000"/>
          <w:spacing w:val="-4"/>
          <w:sz w:val="24"/>
          <w:szCs w:val="24"/>
          <w:lang w:eastAsia="uk-UA"/>
        </w:rPr>
        <w:t>{Абзац одинадцятий пункту 11 із змінами, внесеними згідно з Постановою КМ </w:t>
      </w:r>
      <w:hyperlink r:id="rId19" w:anchor="n42"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6" w:name="n55"/>
      <w:bookmarkEnd w:id="66"/>
      <w:r w:rsidRPr="00AD5B61">
        <w:rPr>
          <w:rFonts w:ascii="Times New Roman" w:eastAsia="Times New Roman" w:hAnsi="Times New Roman" w:cs="Times New Roman"/>
          <w:i/>
          <w:iCs/>
          <w:color w:val="000000"/>
          <w:spacing w:val="-4"/>
          <w:sz w:val="24"/>
          <w:szCs w:val="24"/>
          <w:lang w:eastAsia="uk-UA"/>
        </w:rPr>
        <w:t>{</w:t>
      </w:r>
      <w:r w:rsidRPr="00E16840">
        <w:rPr>
          <w:rFonts w:ascii="Times New Roman" w:eastAsia="Times New Roman" w:hAnsi="Times New Roman" w:cs="Times New Roman"/>
          <w:b/>
          <w:i/>
          <w:iCs/>
          <w:color w:val="000000"/>
          <w:spacing w:val="-4"/>
          <w:sz w:val="24"/>
          <w:szCs w:val="24"/>
          <w:lang w:eastAsia="uk-UA"/>
        </w:rPr>
        <w:t>Пункт 12 виключено</w:t>
      </w:r>
      <w:r w:rsidRPr="00AD5B61">
        <w:rPr>
          <w:rFonts w:ascii="Times New Roman" w:eastAsia="Times New Roman" w:hAnsi="Times New Roman" w:cs="Times New Roman"/>
          <w:i/>
          <w:iCs/>
          <w:color w:val="000000"/>
          <w:spacing w:val="-4"/>
          <w:sz w:val="24"/>
          <w:szCs w:val="24"/>
          <w:lang w:eastAsia="uk-UA"/>
        </w:rPr>
        <w:t xml:space="preserve"> на підставі Постанови КМ </w:t>
      </w:r>
      <w:hyperlink r:id="rId20" w:anchor="n43"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7" w:name="n57"/>
      <w:bookmarkEnd w:id="67"/>
      <w:r w:rsidRPr="00E16840">
        <w:rPr>
          <w:rFonts w:ascii="Times New Roman" w:eastAsia="Times New Roman" w:hAnsi="Times New Roman" w:cs="Times New Roman"/>
          <w:b/>
          <w:color w:val="000000"/>
          <w:spacing w:val="-4"/>
          <w:sz w:val="24"/>
          <w:szCs w:val="24"/>
          <w:lang w:eastAsia="uk-UA"/>
        </w:rPr>
        <w:t>13.</w:t>
      </w:r>
      <w:r w:rsidRPr="00AD5B61">
        <w:rPr>
          <w:rFonts w:ascii="Times New Roman" w:eastAsia="Times New Roman" w:hAnsi="Times New Roman" w:cs="Times New Roman"/>
          <w:color w:val="000000"/>
          <w:spacing w:val="-4"/>
          <w:sz w:val="24"/>
          <w:szCs w:val="24"/>
          <w:lang w:eastAsia="uk-UA"/>
        </w:rPr>
        <w:t xml:space="preserve"> За результатами проходження підвищення кваліфікації педагогічним та науково-педа</w:t>
      </w:r>
      <w:r w:rsidR="00714ED4">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w:t>
      </w:r>
      <w:r w:rsidR="00714ED4">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8" w:name="n58"/>
      <w:bookmarkEnd w:id="68"/>
      <w:r w:rsidRPr="00AD5B61">
        <w:rPr>
          <w:rFonts w:ascii="Times New Roman" w:eastAsia="Times New Roman" w:hAnsi="Times New Roman" w:cs="Times New Roman"/>
          <w:color w:val="000000"/>
          <w:spacing w:val="-4"/>
          <w:sz w:val="24"/>
          <w:szCs w:val="24"/>
          <w:lang w:eastAsia="uk-UA"/>
        </w:rPr>
        <w:t>Перелік виданих документів про підвищення кваліфікації оприлюднюється на веб-сайті суб’єкта підвищення кваліфікації протягом 15 календарних днів після їх видачі та містить таку інформацію:</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69" w:name="n173"/>
      <w:bookmarkEnd w:id="69"/>
      <w:r w:rsidRPr="00AD5B61">
        <w:rPr>
          <w:rFonts w:ascii="Times New Roman" w:eastAsia="Times New Roman" w:hAnsi="Times New Roman" w:cs="Times New Roman"/>
          <w:i/>
          <w:iCs/>
          <w:color w:val="000000"/>
          <w:spacing w:val="-4"/>
          <w:sz w:val="24"/>
          <w:szCs w:val="24"/>
          <w:lang w:eastAsia="uk-UA"/>
        </w:rPr>
        <w:t>{Абзац другий пункту 13 із змінами, внесеними згідно з Постановою КМ </w:t>
      </w:r>
      <w:hyperlink r:id="rId21" w:anchor="n44"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0" w:name="n59"/>
      <w:bookmarkEnd w:id="70"/>
      <w:r w:rsidRPr="00AD5B61">
        <w:rPr>
          <w:rFonts w:ascii="Times New Roman" w:eastAsia="Times New Roman" w:hAnsi="Times New Roman" w:cs="Times New Roman"/>
          <w:color w:val="000000"/>
          <w:spacing w:val="-4"/>
          <w:sz w:val="24"/>
          <w:szCs w:val="24"/>
          <w:lang w:eastAsia="uk-UA"/>
        </w:rPr>
        <w:t>прізвище та ініціали (ініціал імені) педагогічного або науково-педагогічного працівника, який пройшов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1" w:name="n60"/>
      <w:bookmarkEnd w:id="71"/>
      <w:r w:rsidRPr="00AD5B61">
        <w:rPr>
          <w:rFonts w:ascii="Times New Roman" w:eastAsia="Times New Roman" w:hAnsi="Times New Roman" w:cs="Times New Roman"/>
          <w:color w:val="000000"/>
          <w:spacing w:val="-4"/>
          <w:sz w:val="24"/>
          <w:szCs w:val="24"/>
          <w:lang w:eastAsia="uk-UA"/>
        </w:rPr>
        <w:t>форму, вид, тему (напрям, найменування) підвищення кваліфікації та його обсяг (тривалість) в годинах або кредитах ЄКТС;</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2" w:name="n61"/>
      <w:bookmarkEnd w:id="72"/>
      <w:r w:rsidRPr="00AD5B61">
        <w:rPr>
          <w:rFonts w:ascii="Times New Roman" w:eastAsia="Times New Roman" w:hAnsi="Times New Roman" w:cs="Times New Roman"/>
          <w:color w:val="000000"/>
          <w:spacing w:val="-4"/>
          <w:sz w:val="24"/>
          <w:szCs w:val="24"/>
          <w:lang w:eastAsia="uk-UA"/>
        </w:rPr>
        <w:t>дату видачі та обліковий запис документа про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3" w:name="n62"/>
      <w:bookmarkEnd w:id="73"/>
      <w:r w:rsidRPr="00AD5B61">
        <w:rPr>
          <w:rFonts w:ascii="Times New Roman" w:eastAsia="Times New Roman" w:hAnsi="Times New Roman" w:cs="Times New Roman"/>
          <w:color w:val="000000"/>
          <w:spacing w:val="-4"/>
          <w:sz w:val="24"/>
          <w:szCs w:val="24"/>
          <w:lang w:eastAsia="uk-UA"/>
        </w:rPr>
        <w:t>У документі про підвищення кваліфікації повинні бути зазначені:</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4" w:name="n63"/>
      <w:bookmarkEnd w:id="74"/>
      <w:r w:rsidRPr="00AD5B61">
        <w:rPr>
          <w:rFonts w:ascii="Times New Roman" w:eastAsia="Times New Roman" w:hAnsi="Times New Roman" w:cs="Times New Roman"/>
          <w:color w:val="000000"/>
          <w:spacing w:val="-4"/>
          <w:sz w:val="24"/>
          <w:szCs w:val="24"/>
          <w:lang w:eastAsia="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5" w:name="n64"/>
      <w:bookmarkEnd w:id="75"/>
      <w:r w:rsidRPr="00AD5B61">
        <w:rPr>
          <w:rFonts w:ascii="Times New Roman" w:eastAsia="Times New Roman" w:hAnsi="Times New Roman" w:cs="Times New Roman"/>
          <w:color w:val="000000"/>
          <w:spacing w:val="-4"/>
          <w:sz w:val="24"/>
          <w:szCs w:val="24"/>
          <w:lang w:eastAsia="uk-UA"/>
        </w:rPr>
        <w:t>тема (напрям, найменування), обсяг (тривалість) підвищення кваліфікації у годинах та/або кредитах ЄКТС;</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6" w:name="n65"/>
      <w:bookmarkEnd w:id="76"/>
      <w:r w:rsidRPr="00AD5B61">
        <w:rPr>
          <w:rFonts w:ascii="Times New Roman" w:eastAsia="Times New Roman" w:hAnsi="Times New Roman" w:cs="Times New Roman"/>
          <w:color w:val="000000"/>
          <w:spacing w:val="-4"/>
          <w:sz w:val="24"/>
          <w:szCs w:val="24"/>
          <w:lang w:eastAsia="uk-UA"/>
        </w:rPr>
        <w:t>прізвище, ім’я та по батькові (у разі наявності) особи, яка підвищила кваліфікацію;</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7" w:name="n66"/>
      <w:bookmarkEnd w:id="77"/>
      <w:r w:rsidRPr="00AD5B61">
        <w:rPr>
          <w:rFonts w:ascii="Times New Roman" w:eastAsia="Times New Roman" w:hAnsi="Times New Roman" w:cs="Times New Roman"/>
          <w:color w:val="000000"/>
          <w:spacing w:val="-4"/>
          <w:sz w:val="24"/>
          <w:szCs w:val="24"/>
          <w:lang w:eastAsia="uk-UA"/>
        </w:rPr>
        <w:t>опис досягнутих результатів навчання;</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8" w:name="n67"/>
      <w:bookmarkEnd w:id="78"/>
      <w:r w:rsidRPr="00AD5B61">
        <w:rPr>
          <w:rFonts w:ascii="Times New Roman" w:eastAsia="Times New Roman" w:hAnsi="Times New Roman" w:cs="Times New Roman"/>
          <w:color w:val="000000"/>
          <w:spacing w:val="-4"/>
          <w:sz w:val="24"/>
          <w:szCs w:val="24"/>
          <w:lang w:eastAsia="uk-UA"/>
        </w:rPr>
        <w:t>дата видачі та обліковий запис документа;</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79" w:name="n68"/>
      <w:bookmarkEnd w:id="79"/>
      <w:r w:rsidRPr="00AD5B61">
        <w:rPr>
          <w:rFonts w:ascii="Times New Roman" w:eastAsia="Times New Roman" w:hAnsi="Times New Roman" w:cs="Times New Roman"/>
          <w:color w:val="000000"/>
          <w:spacing w:val="-4"/>
          <w:sz w:val="24"/>
          <w:szCs w:val="24"/>
          <w:lang w:eastAsia="uk-UA"/>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0" w:name="n69"/>
      <w:bookmarkEnd w:id="80"/>
      <w:r w:rsidRPr="00AD5B61">
        <w:rPr>
          <w:rFonts w:ascii="Times New Roman" w:eastAsia="Times New Roman" w:hAnsi="Times New Roman" w:cs="Times New Roman"/>
          <w:color w:val="000000"/>
          <w:spacing w:val="-4"/>
          <w:sz w:val="24"/>
          <w:szCs w:val="24"/>
          <w:lang w:eastAsia="uk-UA"/>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714ED4" w:rsidRDefault="00714ED4" w:rsidP="000A03E2">
      <w:pPr>
        <w:shd w:val="clear" w:color="auto" w:fill="FFFFFF"/>
        <w:spacing w:after="0" w:line="235" w:lineRule="auto"/>
        <w:jc w:val="center"/>
        <w:rPr>
          <w:rFonts w:ascii="Times New Roman" w:eastAsia="Times New Roman" w:hAnsi="Times New Roman" w:cs="Times New Roman"/>
          <w:b/>
          <w:bCs/>
          <w:color w:val="000000"/>
          <w:spacing w:val="-4"/>
          <w:sz w:val="24"/>
          <w:szCs w:val="24"/>
          <w:lang w:eastAsia="uk-UA"/>
        </w:rPr>
      </w:pPr>
      <w:bookmarkStart w:id="81" w:name="n70"/>
      <w:bookmarkEnd w:id="81"/>
    </w:p>
    <w:p w:rsidR="00096012" w:rsidRPr="00AD5B61" w:rsidRDefault="00096012" w:rsidP="000A03E2">
      <w:pPr>
        <w:shd w:val="clear" w:color="auto" w:fill="FFFFFF"/>
        <w:spacing w:after="0" w:line="235" w:lineRule="auto"/>
        <w:jc w:val="center"/>
        <w:rPr>
          <w:rFonts w:ascii="Times New Roman" w:eastAsia="Times New Roman" w:hAnsi="Times New Roman" w:cs="Times New Roman"/>
          <w:color w:val="000000"/>
          <w:spacing w:val="-4"/>
          <w:sz w:val="24"/>
          <w:szCs w:val="24"/>
          <w:lang w:eastAsia="uk-UA"/>
        </w:rPr>
      </w:pPr>
      <w:r w:rsidRPr="00AD5B61">
        <w:rPr>
          <w:rFonts w:ascii="Times New Roman" w:eastAsia="Times New Roman" w:hAnsi="Times New Roman" w:cs="Times New Roman"/>
          <w:b/>
          <w:bCs/>
          <w:color w:val="000000"/>
          <w:spacing w:val="-4"/>
          <w:sz w:val="24"/>
          <w:szCs w:val="24"/>
          <w:lang w:eastAsia="uk-UA"/>
        </w:rPr>
        <w:t xml:space="preserve">Особливості підвищення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w:t>
      </w:r>
      <w:proofErr w:type="spellStart"/>
      <w:r w:rsidRPr="00AD5B61">
        <w:rPr>
          <w:rFonts w:ascii="Times New Roman" w:eastAsia="Times New Roman" w:hAnsi="Times New Roman" w:cs="Times New Roman"/>
          <w:b/>
          <w:bCs/>
          <w:color w:val="000000"/>
          <w:spacing w:val="-4"/>
          <w:sz w:val="24"/>
          <w:szCs w:val="24"/>
          <w:lang w:eastAsia="uk-UA"/>
        </w:rPr>
        <w:t>передвищої</w:t>
      </w:r>
      <w:proofErr w:type="spellEnd"/>
      <w:r w:rsidRPr="00AD5B61">
        <w:rPr>
          <w:rFonts w:ascii="Times New Roman" w:eastAsia="Times New Roman" w:hAnsi="Times New Roman" w:cs="Times New Roman"/>
          <w:b/>
          <w:bCs/>
          <w:color w:val="000000"/>
          <w:spacing w:val="-4"/>
          <w:sz w:val="24"/>
          <w:szCs w:val="24"/>
          <w:lang w:eastAsia="uk-UA"/>
        </w:rPr>
        <w:t xml:space="preserve">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2" w:name="n71"/>
      <w:bookmarkEnd w:id="82"/>
      <w:r w:rsidRPr="00E16840">
        <w:rPr>
          <w:rFonts w:ascii="Times New Roman" w:eastAsia="Times New Roman" w:hAnsi="Times New Roman" w:cs="Times New Roman"/>
          <w:b/>
          <w:color w:val="000000"/>
          <w:spacing w:val="-4"/>
          <w:sz w:val="24"/>
          <w:szCs w:val="24"/>
          <w:lang w:eastAsia="uk-UA"/>
        </w:rPr>
        <w:t>14.</w:t>
      </w:r>
      <w:r w:rsidRPr="00AD5B61">
        <w:rPr>
          <w:rFonts w:ascii="Times New Roman" w:eastAsia="Times New Roman" w:hAnsi="Times New Roman" w:cs="Times New Roman"/>
          <w:color w:val="000000"/>
          <w:spacing w:val="-4"/>
          <w:sz w:val="24"/>
          <w:szCs w:val="24"/>
          <w:lang w:eastAsia="uk-UA"/>
        </w:rPr>
        <w:t xml:space="preserve">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відповідно до спеціальних законів.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3" w:name="n72"/>
      <w:bookmarkEnd w:id="83"/>
      <w:r w:rsidRPr="00AD5B61">
        <w:rPr>
          <w:rFonts w:ascii="Times New Roman" w:eastAsia="Times New Roman" w:hAnsi="Times New Roman" w:cs="Times New Roman"/>
          <w:color w:val="000000"/>
          <w:spacing w:val="-4"/>
          <w:sz w:val="24"/>
          <w:szCs w:val="24"/>
          <w:lang w:eastAsia="uk-UA"/>
        </w:rPr>
        <w:t xml:space="preserve">Кожен педагогічний і науково-педагогічний працівник закладу загальної середньої та фахової </w:t>
      </w:r>
      <w:proofErr w:type="spellStart"/>
      <w:r w:rsidRPr="00AD5B61">
        <w:rPr>
          <w:rFonts w:ascii="Times New Roman" w:eastAsia="Times New Roman" w:hAnsi="Times New Roman" w:cs="Times New Roman"/>
          <w:color w:val="000000"/>
          <w:spacing w:val="-4"/>
          <w:sz w:val="24"/>
          <w:szCs w:val="24"/>
          <w:lang w:eastAsia="uk-UA"/>
        </w:rPr>
        <w:t>передвищої</w:t>
      </w:r>
      <w:proofErr w:type="spellEnd"/>
      <w:r w:rsidRPr="00AD5B61">
        <w:rPr>
          <w:rFonts w:ascii="Times New Roman" w:eastAsia="Times New Roman" w:hAnsi="Times New Roman" w:cs="Times New Roman"/>
          <w:color w:val="000000"/>
          <w:spacing w:val="-4"/>
          <w:sz w:val="24"/>
          <w:szCs w:val="24"/>
          <w:lang w:eastAsia="uk-UA"/>
        </w:rPr>
        <w:t xml:space="preserve"> освіти відповідно до Законів України </w:t>
      </w:r>
      <w:hyperlink r:id="rId22" w:tgtFrame="_blank" w:history="1">
        <w:r w:rsidRPr="00AD5B61">
          <w:rPr>
            <w:rFonts w:ascii="Times New Roman" w:eastAsia="Times New Roman" w:hAnsi="Times New Roman" w:cs="Times New Roman"/>
            <w:color w:val="000099"/>
            <w:spacing w:val="-4"/>
            <w:sz w:val="24"/>
            <w:szCs w:val="24"/>
            <w:u w:val="single"/>
            <w:lang w:eastAsia="uk-UA"/>
          </w:rPr>
          <w:t>“Про освіту”</w:t>
        </w:r>
      </w:hyperlink>
      <w:r w:rsidRPr="00AD5B61">
        <w:rPr>
          <w:rFonts w:ascii="Times New Roman" w:eastAsia="Times New Roman" w:hAnsi="Times New Roman" w:cs="Times New Roman"/>
          <w:color w:val="000000"/>
          <w:spacing w:val="-4"/>
          <w:sz w:val="24"/>
          <w:szCs w:val="24"/>
          <w:lang w:eastAsia="uk-UA"/>
        </w:rPr>
        <w:t>, </w:t>
      </w:r>
      <w:hyperlink r:id="rId23" w:tgtFrame="_blank" w:history="1">
        <w:r w:rsidRPr="00AD5B61">
          <w:rPr>
            <w:rFonts w:ascii="Times New Roman" w:eastAsia="Times New Roman" w:hAnsi="Times New Roman" w:cs="Times New Roman"/>
            <w:color w:val="000099"/>
            <w:spacing w:val="-4"/>
            <w:sz w:val="24"/>
            <w:szCs w:val="24"/>
            <w:u w:val="single"/>
            <w:lang w:eastAsia="uk-UA"/>
          </w:rPr>
          <w:t>“Про загальну середню освіту”</w:t>
        </w:r>
      </w:hyperlink>
      <w:r w:rsidRPr="00AD5B61">
        <w:rPr>
          <w:rFonts w:ascii="Times New Roman" w:eastAsia="Times New Roman" w:hAnsi="Times New Roman" w:cs="Times New Roman"/>
          <w:color w:val="000000"/>
          <w:spacing w:val="-4"/>
          <w:sz w:val="24"/>
          <w:szCs w:val="24"/>
          <w:lang w:eastAsia="uk-UA"/>
        </w:rPr>
        <w:t>, </w:t>
      </w:r>
      <w:hyperlink r:id="rId24" w:tgtFrame="_blank" w:history="1">
        <w:r w:rsidRPr="00AD5B61">
          <w:rPr>
            <w:rFonts w:ascii="Times New Roman" w:eastAsia="Times New Roman" w:hAnsi="Times New Roman" w:cs="Times New Roman"/>
            <w:color w:val="000099"/>
            <w:spacing w:val="-4"/>
            <w:sz w:val="24"/>
            <w:szCs w:val="24"/>
            <w:u w:val="single"/>
            <w:lang w:eastAsia="uk-UA"/>
          </w:rPr>
          <w:t xml:space="preserve">“Про фахову </w:t>
        </w:r>
        <w:proofErr w:type="spellStart"/>
        <w:r w:rsidRPr="00AD5B61">
          <w:rPr>
            <w:rFonts w:ascii="Times New Roman" w:eastAsia="Times New Roman" w:hAnsi="Times New Roman" w:cs="Times New Roman"/>
            <w:color w:val="000099"/>
            <w:spacing w:val="-4"/>
            <w:sz w:val="24"/>
            <w:szCs w:val="24"/>
            <w:u w:val="single"/>
            <w:lang w:eastAsia="uk-UA"/>
          </w:rPr>
          <w:t>передвищу</w:t>
        </w:r>
        <w:proofErr w:type="spellEnd"/>
        <w:r w:rsidRPr="00AD5B61">
          <w:rPr>
            <w:rFonts w:ascii="Times New Roman" w:eastAsia="Times New Roman" w:hAnsi="Times New Roman" w:cs="Times New Roman"/>
            <w:color w:val="000099"/>
            <w:spacing w:val="-4"/>
            <w:sz w:val="24"/>
            <w:szCs w:val="24"/>
            <w:u w:val="single"/>
            <w:lang w:eastAsia="uk-UA"/>
          </w:rPr>
          <w:t xml:space="preserve"> освіту”</w:t>
        </w:r>
      </w:hyperlink>
      <w:r w:rsidRPr="00AD5B61">
        <w:rPr>
          <w:rFonts w:ascii="Times New Roman" w:eastAsia="Times New Roman" w:hAnsi="Times New Roman" w:cs="Times New Roman"/>
          <w:color w:val="000000"/>
          <w:spacing w:val="-4"/>
          <w:sz w:val="24"/>
          <w:szCs w:val="24"/>
          <w:lang w:eastAsia="uk-UA"/>
        </w:rPr>
        <w:t> зобов’язаний щороку підвищувати кваліфікацію з урахуванням особливостей, визначених цим Порядком.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4" w:name="n73"/>
      <w:bookmarkEnd w:id="84"/>
      <w:r w:rsidRPr="00AD5B61">
        <w:rPr>
          <w:rFonts w:ascii="Times New Roman" w:eastAsia="Times New Roman" w:hAnsi="Times New Roman" w:cs="Times New Roman"/>
          <w:color w:val="000000"/>
          <w:spacing w:val="-4"/>
          <w:sz w:val="24"/>
          <w:szCs w:val="24"/>
          <w:lang w:eastAsia="uk-UA"/>
        </w:rPr>
        <w:t xml:space="preserve">Підвищення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w:t>
      </w:r>
      <w:proofErr w:type="spellStart"/>
      <w:r w:rsidRPr="00AD5B61">
        <w:rPr>
          <w:rFonts w:ascii="Times New Roman" w:eastAsia="Times New Roman" w:hAnsi="Times New Roman" w:cs="Times New Roman"/>
          <w:color w:val="000000"/>
          <w:spacing w:val="-4"/>
          <w:sz w:val="24"/>
          <w:szCs w:val="24"/>
          <w:lang w:eastAsia="uk-UA"/>
        </w:rPr>
        <w:t>передвищої</w:t>
      </w:r>
      <w:proofErr w:type="spellEnd"/>
      <w:r w:rsidRPr="00AD5B61">
        <w:rPr>
          <w:rFonts w:ascii="Times New Roman" w:eastAsia="Times New Roman" w:hAnsi="Times New Roman" w:cs="Times New Roman"/>
          <w:color w:val="000000"/>
          <w:spacing w:val="-4"/>
          <w:sz w:val="24"/>
          <w:szCs w:val="24"/>
          <w:lang w:eastAsia="uk-UA"/>
        </w:rPr>
        <w:t xml:space="preserve"> освіти є необхідною умовою проходження ними атестації у порядку, визначеному законодавством.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5" w:name="n74"/>
      <w:bookmarkEnd w:id="85"/>
      <w:r w:rsidRPr="00E16840">
        <w:rPr>
          <w:rFonts w:ascii="Times New Roman" w:eastAsia="Times New Roman" w:hAnsi="Times New Roman" w:cs="Times New Roman"/>
          <w:b/>
          <w:color w:val="000000"/>
          <w:spacing w:val="-4"/>
          <w:sz w:val="24"/>
          <w:szCs w:val="24"/>
          <w:lang w:eastAsia="uk-UA"/>
        </w:rPr>
        <w:t>15.</w:t>
      </w:r>
      <w:r w:rsidRPr="00AD5B61">
        <w:rPr>
          <w:rFonts w:ascii="Times New Roman" w:eastAsia="Times New Roman" w:hAnsi="Times New Roman" w:cs="Times New Roman"/>
          <w:color w:val="000000"/>
          <w:spacing w:val="-4"/>
          <w:sz w:val="24"/>
          <w:szCs w:val="24"/>
          <w:lang w:eastAsia="uk-UA"/>
        </w:rPr>
        <w:t xml:space="preserve"> Основними напрямами підвищення кваліфікації є:</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6" w:name="n75"/>
      <w:bookmarkEnd w:id="86"/>
      <w:r w:rsidRPr="00AD5B61">
        <w:rPr>
          <w:rFonts w:ascii="Times New Roman" w:eastAsia="Times New Roman" w:hAnsi="Times New Roman" w:cs="Times New Roman"/>
          <w:color w:val="000000"/>
          <w:spacing w:val="-4"/>
          <w:sz w:val="24"/>
          <w:szCs w:val="24"/>
          <w:lang w:eastAsia="uk-UA"/>
        </w:rPr>
        <w:t xml:space="preserve">розвиток професійних </w:t>
      </w:r>
      <w:proofErr w:type="spellStart"/>
      <w:r w:rsidRPr="00AD5B61">
        <w:rPr>
          <w:rFonts w:ascii="Times New Roman" w:eastAsia="Times New Roman" w:hAnsi="Times New Roman" w:cs="Times New Roman"/>
          <w:color w:val="000000"/>
          <w:spacing w:val="-4"/>
          <w:sz w:val="24"/>
          <w:szCs w:val="24"/>
          <w:lang w:eastAsia="uk-UA"/>
        </w:rPr>
        <w:t>компетентностей</w:t>
      </w:r>
      <w:proofErr w:type="spellEnd"/>
      <w:r w:rsidRPr="00AD5B61">
        <w:rPr>
          <w:rFonts w:ascii="Times New Roman" w:eastAsia="Times New Roman" w:hAnsi="Times New Roman" w:cs="Times New Roman"/>
          <w:color w:val="000000"/>
          <w:spacing w:val="-4"/>
          <w:sz w:val="24"/>
          <w:szCs w:val="24"/>
          <w:lang w:eastAsia="uk-UA"/>
        </w:rPr>
        <w:t xml:space="preserve"> (знання навчального предмета, фахових </w:t>
      </w:r>
      <w:proofErr w:type="spellStart"/>
      <w:r w:rsidRPr="00AD5B61">
        <w:rPr>
          <w:rFonts w:ascii="Times New Roman" w:eastAsia="Times New Roman" w:hAnsi="Times New Roman" w:cs="Times New Roman"/>
          <w:color w:val="000000"/>
          <w:spacing w:val="-4"/>
          <w:sz w:val="24"/>
          <w:szCs w:val="24"/>
          <w:lang w:eastAsia="uk-UA"/>
        </w:rPr>
        <w:t>методик</w:t>
      </w:r>
      <w:proofErr w:type="spellEnd"/>
      <w:r w:rsidRPr="00AD5B61">
        <w:rPr>
          <w:rFonts w:ascii="Times New Roman" w:eastAsia="Times New Roman" w:hAnsi="Times New Roman" w:cs="Times New Roman"/>
          <w:color w:val="000000"/>
          <w:spacing w:val="-4"/>
          <w:sz w:val="24"/>
          <w:szCs w:val="24"/>
          <w:lang w:eastAsia="uk-UA"/>
        </w:rPr>
        <w:t>, технологій);</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7" w:name="n76"/>
      <w:bookmarkEnd w:id="87"/>
      <w:r w:rsidRPr="00AD5B61">
        <w:rPr>
          <w:rFonts w:ascii="Times New Roman" w:eastAsia="Times New Roman" w:hAnsi="Times New Roman" w:cs="Times New Roman"/>
          <w:color w:val="000000"/>
          <w:spacing w:val="-4"/>
          <w:sz w:val="24"/>
          <w:szCs w:val="24"/>
          <w:lang w:eastAsia="uk-UA"/>
        </w:rPr>
        <w:lastRenderedPageBreak/>
        <w:t xml:space="preserve">формування у здобувачів освіти спільних для ключових </w:t>
      </w:r>
      <w:proofErr w:type="spellStart"/>
      <w:r w:rsidRPr="00AD5B61">
        <w:rPr>
          <w:rFonts w:ascii="Times New Roman" w:eastAsia="Times New Roman" w:hAnsi="Times New Roman" w:cs="Times New Roman"/>
          <w:color w:val="000000"/>
          <w:spacing w:val="-4"/>
          <w:sz w:val="24"/>
          <w:szCs w:val="24"/>
          <w:lang w:eastAsia="uk-UA"/>
        </w:rPr>
        <w:t>компетентностей</w:t>
      </w:r>
      <w:proofErr w:type="spellEnd"/>
      <w:r w:rsidRPr="00AD5B61">
        <w:rPr>
          <w:rFonts w:ascii="Times New Roman" w:eastAsia="Times New Roman" w:hAnsi="Times New Roman" w:cs="Times New Roman"/>
          <w:color w:val="000000"/>
          <w:spacing w:val="-4"/>
          <w:sz w:val="24"/>
          <w:szCs w:val="24"/>
          <w:lang w:eastAsia="uk-UA"/>
        </w:rPr>
        <w:t xml:space="preserve"> вмінь, визначених </w:t>
      </w:r>
      <w:hyperlink r:id="rId25" w:anchor="n187" w:tgtFrame="_blank" w:history="1">
        <w:r w:rsidRPr="00AD5B61">
          <w:rPr>
            <w:rFonts w:ascii="Times New Roman" w:eastAsia="Times New Roman" w:hAnsi="Times New Roman" w:cs="Times New Roman"/>
            <w:color w:val="000099"/>
            <w:spacing w:val="-4"/>
            <w:sz w:val="24"/>
            <w:szCs w:val="24"/>
            <w:u w:val="single"/>
            <w:lang w:eastAsia="uk-UA"/>
          </w:rPr>
          <w:t>частиною першою</w:t>
        </w:r>
      </w:hyperlink>
      <w:r w:rsidRPr="00AD5B61">
        <w:rPr>
          <w:rFonts w:ascii="Times New Roman" w:eastAsia="Times New Roman" w:hAnsi="Times New Roman" w:cs="Times New Roman"/>
          <w:color w:val="000000"/>
          <w:spacing w:val="-4"/>
          <w:sz w:val="24"/>
          <w:szCs w:val="24"/>
          <w:lang w:eastAsia="uk-UA"/>
        </w:rPr>
        <w:t> статті 12 Закону України “Про освіту”;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8" w:name="n77"/>
      <w:bookmarkEnd w:id="88"/>
      <w:r w:rsidRPr="00AD5B61">
        <w:rPr>
          <w:rFonts w:ascii="Times New Roman" w:eastAsia="Times New Roman" w:hAnsi="Times New Roman" w:cs="Times New Roman"/>
          <w:color w:val="000000"/>
          <w:spacing w:val="-4"/>
          <w:sz w:val="24"/>
          <w:szCs w:val="24"/>
          <w:lang w:eastAsia="uk-UA"/>
        </w:rPr>
        <w:t>психолого-фізіологічні особливості здобувачів освіти певного віку, основи андрагогіки;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89" w:name="n78"/>
      <w:bookmarkEnd w:id="89"/>
      <w:r w:rsidRPr="00AD5B61">
        <w:rPr>
          <w:rFonts w:ascii="Times New Roman" w:eastAsia="Times New Roman" w:hAnsi="Times New Roman" w:cs="Times New Roman"/>
          <w:color w:val="000000"/>
          <w:spacing w:val="-4"/>
          <w:sz w:val="24"/>
          <w:szCs w:val="24"/>
          <w:lang w:eastAsia="uk-UA"/>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0" w:name="n79"/>
      <w:bookmarkEnd w:id="90"/>
      <w:r w:rsidRPr="00AD5B61">
        <w:rPr>
          <w:rFonts w:ascii="Times New Roman" w:eastAsia="Times New Roman" w:hAnsi="Times New Roman" w:cs="Times New Roman"/>
          <w:color w:val="000000"/>
          <w:spacing w:val="-4"/>
          <w:sz w:val="24"/>
          <w:szCs w:val="24"/>
          <w:lang w:eastAsia="uk-UA"/>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1" w:name="n80"/>
      <w:bookmarkEnd w:id="91"/>
      <w:r w:rsidRPr="00AD5B61">
        <w:rPr>
          <w:rFonts w:ascii="Times New Roman" w:eastAsia="Times New Roman" w:hAnsi="Times New Roman" w:cs="Times New Roman"/>
          <w:color w:val="000000"/>
          <w:spacing w:val="-4"/>
          <w:sz w:val="24"/>
          <w:szCs w:val="24"/>
          <w:lang w:eastAsia="uk-UA"/>
        </w:rPr>
        <w:t xml:space="preserve">мовленнєва, цифрова, комунікаційна, інклюзивна, </w:t>
      </w:r>
      <w:proofErr w:type="spellStart"/>
      <w:r w:rsidRPr="00AD5B61">
        <w:rPr>
          <w:rFonts w:ascii="Times New Roman" w:eastAsia="Times New Roman" w:hAnsi="Times New Roman" w:cs="Times New Roman"/>
          <w:color w:val="000000"/>
          <w:spacing w:val="-4"/>
          <w:sz w:val="24"/>
          <w:szCs w:val="24"/>
          <w:lang w:eastAsia="uk-UA"/>
        </w:rPr>
        <w:t>емоційно</w:t>
      </w:r>
      <w:proofErr w:type="spellEnd"/>
      <w:r w:rsidRPr="00AD5B61">
        <w:rPr>
          <w:rFonts w:ascii="Times New Roman" w:eastAsia="Times New Roman" w:hAnsi="Times New Roman" w:cs="Times New Roman"/>
          <w:color w:val="000000"/>
          <w:spacing w:val="-4"/>
          <w:sz w:val="24"/>
          <w:szCs w:val="24"/>
          <w:lang w:eastAsia="uk-UA"/>
        </w:rPr>
        <w:t>-етична компетентність;</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2" w:name="n174"/>
      <w:bookmarkEnd w:id="92"/>
      <w:r w:rsidRPr="00AD5B61">
        <w:rPr>
          <w:rFonts w:ascii="Times New Roman" w:eastAsia="Times New Roman" w:hAnsi="Times New Roman" w:cs="Times New Roman"/>
          <w:i/>
          <w:iCs/>
          <w:color w:val="000000"/>
          <w:spacing w:val="-4"/>
          <w:sz w:val="24"/>
          <w:szCs w:val="24"/>
          <w:lang w:eastAsia="uk-UA"/>
        </w:rPr>
        <w:t>{Абзац сьомий пункту 15 в редакції Постанови КМ </w:t>
      </w:r>
      <w:hyperlink r:id="rId26" w:anchor="n45"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3" w:name="n81"/>
      <w:bookmarkEnd w:id="93"/>
      <w:r w:rsidRPr="00AD5B61">
        <w:rPr>
          <w:rFonts w:ascii="Times New Roman" w:eastAsia="Times New Roman" w:hAnsi="Times New Roman" w:cs="Times New Roman"/>
          <w:color w:val="000000"/>
          <w:spacing w:val="-4"/>
          <w:sz w:val="24"/>
          <w:szCs w:val="24"/>
          <w:lang w:eastAsia="uk-UA"/>
        </w:rPr>
        <w:t xml:space="preserve">формування професійних </w:t>
      </w:r>
      <w:proofErr w:type="spellStart"/>
      <w:r w:rsidRPr="00AD5B61">
        <w:rPr>
          <w:rFonts w:ascii="Times New Roman" w:eastAsia="Times New Roman" w:hAnsi="Times New Roman" w:cs="Times New Roman"/>
          <w:color w:val="000000"/>
          <w:spacing w:val="-4"/>
          <w:sz w:val="24"/>
          <w:szCs w:val="24"/>
          <w:lang w:eastAsia="uk-UA"/>
        </w:rPr>
        <w:t>компетентностей</w:t>
      </w:r>
      <w:proofErr w:type="spellEnd"/>
      <w:r w:rsidRPr="00AD5B61">
        <w:rPr>
          <w:rFonts w:ascii="Times New Roman" w:eastAsia="Times New Roman" w:hAnsi="Times New Roman" w:cs="Times New Roman"/>
          <w:color w:val="000000"/>
          <w:spacing w:val="-4"/>
          <w:sz w:val="24"/>
          <w:szCs w:val="24"/>
          <w:lang w:eastAsia="uk-UA"/>
        </w:rPr>
        <w:t xml:space="preserve">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4" w:name="n82"/>
      <w:bookmarkEnd w:id="94"/>
      <w:r w:rsidRPr="00AD5B61">
        <w:rPr>
          <w:rFonts w:ascii="Times New Roman" w:eastAsia="Times New Roman" w:hAnsi="Times New Roman" w:cs="Times New Roman"/>
          <w:color w:val="000000"/>
          <w:spacing w:val="-4"/>
          <w:sz w:val="24"/>
          <w:szCs w:val="24"/>
          <w:lang w:eastAsia="uk-UA"/>
        </w:rPr>
        <w:t>розвиток управлінської компетентності (для керівників закладів освіти, науково-методичних установ та їх заступників) тощо.</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5" w:name="n83"/>
      <w:bookmarkEnd w:id="95"/>
      <w:r w:rsidRPr="00AD5B61">
        <w:rPr>
          <w:rFonts w:ascii="Times New Roman" w:eastAsia="Times New Roman" w:hAnsi="Times New Roman" w:cs="Times New Roman"/>
          <w:color w:val="000000"/>
          <w:spacing w:val="-4"/>
          <w:sz w:val="24"/>
          <w:szCs w:val="24"/>
          <w:lang w:eastAsia="uk-UA"/>
        </w:rPr>
        <w:t xml:space="preserve">У разі викладання декількох навчальних предметів (дисциплін) педагогічні та науково-педагогічні працівники самостійно обирають послідовність підвищення кваліфікації за певними напрямами у </w:t>
      </w:r>
      <w:proofErr w:type="spellStart"/>
      <w:r w:rsidRPr="00AD5B61">
        <w:rPr>
          <w:rFonts w:ascii="Times New Roman" w:eastAsia="Times New Roman" w:hAnsi="Times New Roman" w:cs="Times New Roman"/>
          <w:color w:val="000000"/>
          <w:spacing w:val="-4"/>
          <w:sz w:val="24"/>
          <w:szCs w:val="24"/>
          <w:lang w:eastAsia="uk-UA"/>
        </w:rPr>
        <w:t>міжатестаційний</w:t>
      </w:r>
      <w:proofErr w:type="spellEnd"/>
      <w:r w:rsidRPr="00AD5B61">
        <w:rPr>
          <w:rFonts w:ascii="Times New Roman" w:eastAsia="Times New Roman" w:hAnsi="Times New Roman" w:cs="Times New Roman"/>
          <w:color w:val="000000"/>
          <w:spacing w:val="-4"/>
          <w:sz w:val="24"/>
          <w:szCs w:val="24"/>
          <w:lang w:eastAsia="uk-UA"/>
        </w:rPr>
        <w:t xml:space="preserve"> період в межах загального обсягу (тривалості) підвищення кваліфікації, визначеного законодавством.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6" w:name="n84"/>
      <w:bookmarkEnd w:id="96"/>
      <w:r w:rsidRPr="00E16840">
        <w:rPr>
          <w:rFonts w:ascii="Times New Roman" w:eastAsia="Times New Roman" w:hAnsi="Times New Roman" w:cs="Times New Roman"/>
          <w:b/>
          <w:color w:val="000000"/>
          <w:spacing w:val="-4"/>
          <w:sz w:val="24"/>
          <w:szCs w:val="24"/>
          <w:lang w:eastAsia="uk-UA"/>
        </w:rPr>
        <w:t>16.</w:t>
      </w:r>
      <w:r w:rsidRPr="00AD5B61">
        <w:rPr>
          <w:rFonts w:ascii="Times New Roman" w:eastAsia="Times New Roman" w:hAnsi="Times New Roman" w:cs="Times New Roman"/>
          <w:color w:val="000000"/>
          <w:spacing w:val="-4"/>
          <w:sz w:val="24"/>
          <w:szCs w:val="24"/>
          <w:lang w:eastAsia="uk-UA"/>
        </w:rPr>
        <w:t xml:space="preserve"> Загальний обсяг підвищення кваліфікації педагогічного або науково-педагогічного працівника закладу загальної середньої, професійної (професійно-технічної) освіти не може бути менше ніж 150 годин на п’ять років.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7" w:name="n175"/>
      <w:bookmarkEnd w:id="97"/>
      <w:r w:rsidRPr="00AD5B61">
        <w:rPr>
          <w:rFonts w:ascii="Times New Roman" w:eastAsia="Times New Roman" w:hAnsi="Times New Roman" w:cs="Times New Roman"/>
          <w:i/>
          <w:iCs/>
          <w:color w:val="000000"/>
          <w:spacing w:val="-4"/>
          <w:sz w:val="24"/>
          <w:szCs w:val="24"/>
          <w:lang w:eastAsia="uk-UA"/>
        </w:rPr>
        <w:t>{Абзац перший пункту 16 із змінами, внесеними згідно з Постановою КМ </w:t>
      </w:r>
      <w:hyperlink r:id="rId27" w:anchor="n48"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8" w:name="n85"/>
      <w:bookmarkEnd w:id="98"/>
      <w:r w:rsidRPr="00AD5B61">
        <w:rPr>
          <w:rFonts w:ascii="Times New Roman" w:eastAsia="Times New Roman" w:hAnsi="Times New Roman" w:cs="Times New Roman"/>
          <w:color w:val="000000"/>
          <w:spacing w:val="-4"/>
          <w:sz w:val="24"/>
          <w:szCs w:val="24"/>
          <w:lang w:eastAsia="uk-UA"/>
        </w:rPr>
        <w:t xml:space="preserve">Загальний обсяг підвищення кваліфікації педагогічного працівника закладу дошкільної, позашкільної та фахової </w:t>
      </w:r>
      <w:proofErr w:type="spellStart"/>
      <w:r w:rsidRPr="00AD5B61">
        <w:rPr>
          <w:rFonts w:ascii="Times New Roman" w:eastAsia="Times New Roman" w:hAnsi="Times New Roman" w:cs="Times New Roman"/>
          <w:color w:val="000000"/>
          <w:spacing w:val="-4"/>
          <w:sz w:val="24"/>
          <w:szCs w:val="24"/>
          <w:lang w:eastAsia="uk-UA"/>
        </w:rPr>
        <w:t>передвищої</w:t>
      </w:r>
      <w:proofErr w:type="spellEnd"/>
      <w:r w:rsidRPr="00AD5B61">
        <w:rPr>
          <w:rFonts w:ascii="Times New Roman" w:eastAsia="Times New Roman" w:hAnsi="Times New Roman" w:cs="Times New Roman"/>
          <w:color w:val="000000"/>
          <w:spacing w:val="-4"/>
          <w:sz w:val="24"/>
          <w:szCs w:val="24"/>
          <w:lang w:eastAsia="uk-UA"/>
        </w:rPr>
        <w:t xml:space="preserve"> освіти встановлюється його засновником (або уповноваженим ним органом), але не може бути менше ніж 120 годин на п’ять років.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99" w:name="n176"/>
      <w:bookmarkEnd w:id="99"/>
      <w:r w:rsidRPr="00AD5B61">
        <w:rPr>
          <w:rFonts w:ascii="Times New Roman" w:eastAsia="Times New Roman" w:hAnsi="Times New Roman" w:cs="Times New Roman"/>
          <w:i/>
          <w:iCs/>
          <w:color w:val="000000"/>
          <w:spacing w:val="-4"/>
          <w:sz w:val="24"/>
          <w:szCs w:val="24"/>
          <w:lang w:eastAsia="uk-UA"/>
        </w:rPr>
        <w:t>{Абзац другий пункту 16 із змінами, внесеними згідно з Постановою КМ </w:t>
      </w:r>
      <w:hyperlink r:id="rId28" w:anchor="n49"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0" w:name="n86"/>
      <w:bookmarkEnd w:id="100"/>
      <w:r w:rsidRPr="00AD5B61">
        <w:rPr>
          <w:rFonts w:ascii="Times New Roman" w:eastAsia="Times New Roman" w:hAnsi="Times New Roman" w:cs="Times New Roman"/>
          <w:color w:val="000000"/>
          <w:spacing w:val="-4"/>
          <w:sz w:val="24"/>
          <w:szCs w:val="24"/>
          <w:lang w:eastAsia="uk-UA"/>
        </w:rPr>
        <w:t xml:space="preserve">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w:t>
      </w:r>
      <w:proofErr w:type="spellStart"/>
      <w:r w:rsidRPr="00AD5B61">
        <w:rPr>
          <w:rFonts w:ascii="Times New Roman" w:eastAsia="Times New Roman" w:hAnsi="Times New Roman" w:cs="Times New Roman"/>
          <w:color w:val="000000"/>
          <w:spacing w:val="-4"/>
          <w:sz w:val="24"/>
          <w:szCs w:val="24"/>
          <w:lang w:eastAsia="uk-UA"/>
        </w:rPr>
        <w:t>передвищої</w:t>
      </w:r>
      <w:proofErr w:type="spellEnd"/>
      <w:r w:rsidRPr="00AD5B61">
        <w:rPr>
          <w:rFonts w:ascii="Times New Roman" w:eastAsia="Times New Roman" w:hAnsi="Times New Roman" w:cs="Times New Roman"/>
          <w:color w:val="000000"/>
          <w:spacing w:val="-4"/>
          <w:sz w:val="24"/>
          <w:szCs w:val="24"/>
          <w:lang w:eastAsia="uk-UA"/>
        </w:rPr>
        <w:t xml:space="preserve"> освіти, які вперше призначені на відповідну посаду, проходять підвищення кваліфікації відповідно до займаної посади протягом двох перших років роботи.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1" w:name="n87"/>
      <w:bookmarkEnd w:id="101"/>
      <w:r w:rsidRPr="00E16840">
        <w:rPr>
          <w:rFonts w:ascii="Times New Roman" w:eastAsia="Times New Roman" w:hAnsi="Times New Roman" w:cs="Times New Roman"/>
          <w:b/>
          <w:color w:val="000000"/>
          <w:spacing w:val="-4"/>
          <w:sz w:val="24"/>
          <w:szCs w:val="24"/>
          <w:lang w:eastAsia="uk-UA"/>
        </w:rPr>
        <w:t>17.</w:t>
      </w:r>
      <w:r w:rsidRPr="00AD5B61">
        <w:rPr>
          <w:rFonts w:ascii="Times New Roman" w:eastAsia="Times New Roman" w:hAnsi="Times New Roman" w:cs="Times New Roman"/>
          <w:color w:val="000000"/>
          <w:spacing w:val="-4"/>
          <w:sz w:val="24"/>
          <w:szCs w:val="24"/>
          <w:lang w:eastAsia="uk-UA"/>
        </w:rPr>
        <w:t xml:space="preserve"> Планування підвищення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протягом двох робочих днів з дня його затвердження, але не пізніше 25 грудня поточного року. На підставі орієнтовних планів підвищення кваліфікації суб’єкти підвищення кваліфікації, що фінансуються з обласних бюджетів, та їх засновники щороку формують регіональне замовлення для потреб відповідних областей.</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2" w:name="n177"/>
      <w:bookmarkEnd w:id="102"/>
      <w:r w:rsidRPr="00AD5B61">
        <w:rPr>
          <w:rFonts w:ascii="Times New Roman" w:eastAsia="Times New Roman" w:hAnsi="Times New Roman" w:cs="Times New Roman"/>
          <w:i/>
          <w:iCs/>
          <w:color w:val="000000"/>
          <w:spacing w:val="-4"/>
          <w:sz w:val="24"/>
          <w:szCs w:val="24"/>
          <w:lang w:eastAsia="uk-UA"/>
        </w:rPr>
        <w:t>{Абзац перший пункту 17 в редакції Постанови КМ </w:t>
      </w:r>
      <w:hyperlink r:id="rId29" w:anchor="n50"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3" w:name="n178"/>
      <w:bookmarkEnd w:id="103"/>
      <w:r w:rsidRPr="00AD5B61">
        <w:rPr>
          <w:rFonts w:ascii="Times New Roman" w:eastAsia="Times New Roman" w:hAnsi="Times New Roman" w:cs="Times New Roman"/>
          <w:color w:val="000000"/>
          <w:spacing w:val="-4"/>
          <w:sz w:val="24"/>
          <w:szCs w:val="24"/>
          <w:lang w:eastAsia="uk-UA"/>
        </w:rPr>
        <w:t>Другий етап планування розпочинається після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4" w:name="n179"/>
      <w:bookmarkEnd w:id="104"/>
      <w:r w:rsidRPr="00AD5B61">
        <w:rPr>
          <w:rFonts w:ascii="Times New Roman" w:eastAsia="Times New Roman" w:hAnsi="Times New Roman" w:cs="Times New Roman"/>
          <w:i/>
          <w:iCs/>
          <w:color w:val="000000"/>
          <w:spacing w:val="-4"/>
          <w:sz w:val="24"/>
          <w:szCs w:val="24"/>
          <w:lang w:eastAsia="uk-UA"/>
        </w:rPr>
        <w:t>{Абзац пункту 17 в редакції Постанови КМ </w:t>
      </w:r>
      <w:hyperlink r:id="rId30" w:anchor="n50"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5" w:name="n88"/>
      <w:bookmarkEnd w:id="105"/>
      <w:r w:rsidRPr="00AD5B61">
        <w:rPr>
          <w:rFonts w:ascii="Times New Roman" w:eastAsia="Times New Roman" w:hAnsi="Times New Roman" w:cs="Times New Roman"/>
          <w:color w:val="000000"/>
          <w:spacing w:val="-4"/>
          <w:sz w:val="24"/>
          <w:szCs w:val="24"/>
          <w:lang w:eastAsia="uk-UA"/>
        </w:rPr>
        <w:t>Протягом наступних 15 календарних днів з дня отримання зазначеної інформації кожен педагогічний та науково-педагогічний працівник, який має право на підвищення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6" w:name="n89"/>
      <w:bookmarkEnd w:id="106"/>
      <w:r w:rsidRPr="00E16840">
        <w:rPr>
          <w:rFonts w:ascii="Times New Roman" w:eastAsia="Times New Roman" w:hAnsi="Times New Roman" w:cs="Times New Roman"/>
          <w:b/>
          <w:color w:val="000000"/>
          <w:spacing w:val="-4"/>
          <w:sz w:val="24"/>
          <w:szCs w:val="24"/>
          <w:lang w:eastAsia="uk-UA"/>
        </w:rPr>
        <w:lastRenderedPageBreak/>
        <w:t>18.</w:t>
      </w:r>
      <w:r w:rsidRPr="00AD5B61">
        <w:rPr>
          <w:rFonts w:ascii="Times New Roman" w:eastAsia="Times New Roman" w:hAnsi="Times New Roman" w:cs="Times New Roman"/>
          <w:color w:val="000000"/>
          <w:spacing w:val="-4"/>
          <w:sz w:val="24"/>
          <w:szCs w:val="24"/>
          <w:lang w:eastAsia="uk-UA"/>
        </w:rPr>
        <w:t xml:space="preserve"> З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7" w:name="n181"/>
      <w:bookmarkEnd w:id="107"/>
      <w:r w:rsidRPr="00AD5B61">
        <w:rPr>
          <w:rFonts w:ascii="Times New Roman" w:eastAsia="Times New Roman" w:hAnsi="Times New Roman" w:cs="Times New Roman"/>
          <w:color w:val="000000"/>
          <w:spacing w:val="-4"/>
          <w:sz w:val="24"/>
          <w:szCs w:val="24"/>
          <w:lang w:eastAsia="uk-UA"/>
        </w:rPr>
        <w:t>У разі невідповідності пропозиції вимогам, визначеним </w:t>
      </w:r>
      <w:hyperlink r:id="rId31" w:anchor="n88" w:history="1">
        <w:r w:rsidRPr="00AD5B61">
          <w:rPr>
            <w:rFonts w:ascii="Times New Roman" w:eastAsia="Times New Roman" w:hAnsi="Times New Roman" w:cs="Times New Roman"/>
            <w:color w:val="006600"/>
            <w:spacing w:val="-4"/>
            <w:sz w:val="24"/>
            <w:szCs w:val="24"/>
            <w:u w:val="single"/>
            <w:lang w:eastAsia="uk-UA"/>
          </w:rPr>
          <w:t>абзацом третім</w:t>
        </w:r>
      </w:hyperlink>
      <w:r w:rsidRPr="00AD5B61">
        <w:rPr>
          <w:rFonts w:ascii="Times New Roman" w:eastAsia="Times New Roman" w:hAnsi="Times New Roman" w:cs="Times New Roman"/>
          <w:color w:val="000000"/>
          <w:spacing w:val="-4"/>
          <w:sz w:val="24"/>
          <w:szCs w:val="24"/>
          <w:lang w:eastAsia="uk-UA"/>
        </w:rPr>
        <w:t> пункту 17 цього Порядку, така пропозиція не розглядається.</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8" w:name="n180"/>
      <w:bookmarkEnd w:id="108"/>
      <w:r w:rsidRPr="00AD5B61">
        <w:rPr>
          <w:rFonts w:ascii="Times New Roman" w:eastAsia="Times New Roman" w:hAnsi="Times New Roman" w:cs="Times New Roman"/>
          <w:i/>
          <w:iCs/>
          <w:color w:val="000000"/>
          <w:spacing w:val="-4"/>
          <w:sz w:val="24"/>
          <w:szCs w:val="24"/>
          <w:lang w:eastAsia="uk-UA"/>
        </w:rPr>
        <w:t>{Абзац другий пункту 18 в редакції Постанови КМ </w:t>
      </w:r>
      <w:hyperlink r:id="rId32" w:anchor="n54"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09" w:name="n91"/>
      <w:bookmarkEnd w:id="109"/>
      <w:r w:rsidRPr="00E16840">
        <w:rPr>
          <w:rFonts w:ascii="Times New Roman" w:eastAsia="Times New Roman" w:hAnsi="Times New Roman" w:cs="Times New Roman"/>
          <w:b/>
          <w:color w:val="000000"/>
          <w:spacing w:val="-4"/>
          <w:sz w:val="24"/>
          <w:szCs w:val="24"/>
          <w:lang w:eastAsia="uk-UA"/>
        </w:rPr>
        <w:t>19.</w:t>
      </w:r>
      <w:r w:rsidRPr="00AD5B61">
        <w:rPr>
          <w:rFonts w:ascii="Times New Roman" w:eastAsia="Times New Roman" w:hAnsi="Times New Roman" w:cs="Times New Roman"/>
          <w:color w:val="000000"/>
          <w:spacing w:val="-4"/>
          <w:sz w:val="24"/>
          <w:szCs w:val="24"/>
          <w:lang w:eastAsia="uk-UA"/>
        </w:rPr>
        <w:t xml:space="preserve"> План підвищення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підвищення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0" w:name="n92"/>
      <w:bookmarkEnd w:id="110"/>
      <w:r w:rsidRPr="00AD5B61">
        <w:rPr>
          <w:rFonts w:ascii="Times New Roman" w:eastAsia="Times New Roman" w:hAnsi="Times New Roman" w:cs="Times New Roman"/>
          <w:color w:val="000000"/>
          <w:spacing w:val="-4"/>
          <w:sz w:val="24"/>
          <w:szCs w:val="24"/>
          <w:lang w:eastAsia="uk-UA"/>
        </w:rPr>
        <w:t>За погодженням педагогічного або науково-педагогічного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1" w:name="n93"/>
      <w:bookmarkEnd w:id="111"/>
      <w:r w:rsidRPr="00E16840">
        <w:rPr>
          <w:rFonts w:ascii="Times New Roman" w:eastAsia="Times New Roman" w:hAnsi="Times New Roman" w:cs="Times New Roman"/>
          <w:b/>
          <w:color w:val="000000"/>
          <w:spacing w:val="-4"/>
          <w:sz w:val="24"/>
          <w:szCs w:val="24"/>
          <w:lang w:eastAsia="uk-UA"/>
        </w:rPr>
        <w:t>20.</w:t>
      </w:r>
      <w:r w:rsidRPr="00AD5B61">
        <w:rPr>
          <w:rFonts w:ascii="Times New Roman" w:eastAsia="Times New Roman" w:hAnsi="Times New Roman" w:cs="Times New Roman"/>
          <w:color w:val="000000"/>
          <w:spacing w:val="-4"/>
          <w:sz w:val="24"/>
          <w:szCs w:val="24"/>
          <w:lang w:eastAsia="uk-UA"/>
        </w:rPr>
        <w:t xml:space="preserve"> На підставі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2" w:name="n183"/>
      <w:bookmarkEnd w:id="112"/>
      <w:r w:rsidRPr="00AD5B61">
        <w:rPr>
          <w:rFonts w:ascii="Times New Roman" w:eastAsia="Times New Roman" w:hAnsi="Times New Roman" w:cs="Times New Roman"/>
          <w:color w:val="000000"/>
          <w:spacing w:val="-4"/>
          <w:sz w:val="24"/>
          <w:szCs w:val="24"/>
          <w:lang w:eastAsia="uk-UA"/>
        </w:rPr>
        <w:t>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3" w:name="n182"/>
      <w:bookmarkEnd w:id="113"/>
      <w:r w:rsidRPr="00AD5B61">
        <w:rPr>
          <w:rFonts w:ascii="Times New Roman" w:eastAsia="Times New Roman" w:hAnsi="Times New Roman" w:cs="Times New Roman"/>
          <w:i/>
          <w:iCs/>
          <w:color w:val="000000"/>
          <w:spacing w:val="-4"/>
          <w:sz w:val="24"/>
          <w:szCs w:val="24"/>
          <w:lang w:eastAsia="uk-UA"/>
        </w:rPr>
        <w:t>{Пункт 20 доповнено абзацом згідно з Постановою КМ </w:t>
      </w:r>
      <w:hyperlink r:id="rId33" w:anchor="n56"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714ED4" w:rsidRDefault="00714ED4" w:rsidP="000A03E2">
      <w:pPr>
        <w:shd w:val="clear" w:color="auto" w:fill="FFFFFF"/>
        <w:spacing w:after="0" w:line="235" w:lineRule="auto"/>
        <w:jc w:val="center"/>
        <w:rPr>
          <w:rFonts w:ascii="Times New Roman" w:eastAsia="Times New Roman" w:hAnsi="Times New Roman" w:cs="Times New Roman"/>
          <w:b/>
          <w:bCs/>
          <w:color w:val="000000"/>
          <w:spacing w:val="-4"/>
          <w:sz w:val="24"/>
          <w:szCs w:val="24"/>
          <w:lang w:eastAsia="uk-UA"/>
        </w:rPr>
      </w:pPr>
      <w:bookmarkStart w:id="114" w:name="n94"/>
      <w:bookmarkEnd w:id="114"/>
    </w:p>
    <w:p w:rsidR="00096012" w:rsidRPr="00AD5B61" w:rsidRDefault="00096012" w:rsidP="000A03E2">
      <w:pPr>
        <w:shd w:val="clear" w:color="auto" w:fill="FFFFFF"/>
        <w:spacing w:after="0" w:line="235" w:lineRule="auto"/>
        <w:jc w:val="center"/>
        <w:rPr>
          <w:rFonts w:ascii="Times New Roman" w:eastAsia="Times New Roman" w:hAnsi="Times New Roman" w:cs="Times New Roman"/>
          <w:color w:val="000000"/>
          <w:spacing w:val="-4"/>
          <w:sz w:val="24"/>
          <w:szCs w:val="24"/>
          <w:lang w:eastAsia="uk-UA"/>
        </w:rPr>
      </w:pPr>
      <w:r w:rsidRPr="00AD5B61">
        <w:rPr>
          <w:rFonts w:ascii="Times New Roman" w:eastAsia="Times New Roman" w:hAnsi="Times New Roman" w:cs="Times New Roman"/>
          <w:b/>
          <w:bCs/>
          <w:color w:val="000000"/>
          <w:spacing w:val="-4"/>
          <w:sz w:val="24"/>
          <w:szCs w:val="24"/>
          <w:lang w:eastAsia="uk-UA"/>
        </w:rPr>
        <w:t>Особливості підвищення кваліфікації педагогічних та науково-педагогічних працівників закладів вищої та післядипломної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5" w:name="n95"/>
      <w:bookmarkEnd w:id="115"/>
      <w:r w:rsidRPr="00E16840">
        <w:rPr>
          <w:rFonts w:ascii="Times New Roman" w:eastAsia="Times New Roman" w:hAnsi="Times New Roman" w:cs="Times New Roman"/>
          <w:b/>
          <w:color w:val="000000"/>
          <w:spacing w:val="-4"/>
          <w:sz w:val="24"/>
          <w:szCs w:val="24"/>
          <w:lang w:eastAsia="uk-UA"/>
        </w:rPr>
        <w:t>21.</w:t>
      </w:r>
      <w:r w:rsidRPr="00AD5B61">
        <w:rPr>
          <w:rFonts w:ascii="Times New Roman" w:eastAsia="Times New Roman" w:hAnsi="Times New Roman" w:cs="Times New Roman"/>
          <w:color w:val="000000"/>
          <w:spacing w:val="-4"/>
          <w:sz w:val="24"/>
          <w:szCs w:val="24"/>
          <w:lang w:eastAsia="uk-UA"/>
        </w:rPr>
        <w:t xml:space="preserve"> Педагогічні та науково-педагогічні працівники закладів вищої та післядипломної освіти підвищують свою кваліфікацію згідно з цим Порядком не рідше одного разу на п’ять років.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6" w:name="n96"/>
      <w:bookmarkEnd w:id="116"/>
      <w:r w:rsidRPr="00AD5B61">
        <w:rPr>
          <w:rFonts w:ascii="Times New Roman" w:eastAsia="Times New Roman" w:hAnsi="Times New Roman" w:cs="Times New Roman"/>
          <w:color w:val="000000"/>
          <w:spacing w:val="-4"/>
          <w:sz w:val="24"/>
          <w:szCs w:val="24"/>
          <w:lang w:eastAsia="uk-UA"/>
        </w:rPr>
        <w:t>Педагогічні (вчені) ради закладів вищої та післядипломної освіти самостійно визначають організаційні питання планування та проведення підвищення кваліфікації педагогічних та науково-педагогічних працівників, які працюють у таких закладах за основним місцем роботи, з урахуванням вимог цього Порядку.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7" w:name="n97"/>
      <w:bookmarkEnd w:id="117"/>
      <w:r w:rsidRPr="00AD5B61">
        <w:rPr>
          <w:rFonts w:ascii="Times New Roman" w:eastAsia="Times New Roman" w:hAnsi="Times New Roman" w:cs="Times New Roman"/>
          <w:color w:val="000000"/>
          <w:spacing w:val="-4"/>
          <w:sz w:val="24"/>
          <w:szCs w:val="24"/>
          <w:lang w:eastAsia="uk-UA"/>
        </w:rPr>
        <w:t>Результати підвищення кваліфікації враховуються під час проведення атестації педагогічних працівників закладів вищої та післядипломної освіти, а також під час обрання на посаду за кон</w:t>
      </w:r>
      <w:r w:rsidR="00714ED4">
        <w:rPr>
          <w:rFonts w:ascii="Times New Roman" w:eastAsia="Times New Roman" w:hAnsi="Times New Roman" w:cs="Times New Roman"/>
          <w:color w:val="000000"/>
          <w:spacing w:val="-4"/>
          <w:sz w:val="24"/>
          <w:szCs w:val="24"/>
          <w:lang w:eastAsia="uk-UA"/>
        </w:rPr>
        <w:softHyphen/>
      </w:r>
      <w:r w:rsidRPr="00AD5B61">
        <w:rPr>
          <w:rFonts w:ascii="Times New Roman" w:eastAsia="Times New Roman" w:hAnsi="Times New Roman" w:cs="Times New Roman"/>
          <w:color w:val="000000"/>
          <w:spacing w:val="-4"/>
          <w:sz w:val="24"/>
          <w:szCs w:val="24"/>
          <w:lang w:eastAsia="uk-UA"/>
        </w:rPr>
        <w:t>курсом чи укладення трудового договору з науково-педагогічними працівниками таких закладів.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8" w:name="n98"/>
      <w:bookmarkEnd w:id="118"/>
      <w:r w:rsidRPr="00E16840">
        <w:rPr>
          <w:rFonts w:ascii="Times New Roman" w:eastAsia="Times New Roman" w:hAnsi="Times New Roman" w:cs="Times New Roman"/>
          <w:b/>
          <w:color w:val="000000"/>
          <w:spacing w:val="-4"/>
          <w:sz w:val="24"/>
          <w:szCs w:val="24"/>
          <w:lang w:eastAsia="uk-UA"/>
        </w:rPr>
        <w:t>22.</w:t>
      </w:r>
      <w:r w:rsidRPr="00AD5B61">
        <w:rPr>
          <w:rFonts w:ascii="Times New Roman" w:eastAsia="Times New Roman" w:hAnsi="Times New Roman" w:cs="Times New Roman"/>
          <w:color w:val="000000"/>
          <w:spacing w:val="-4"/>
          <w:sz w:val="24"/>
          <w:szCs w:val="24"/>
          <w:lang w:eastAsia="uk-UA"/>
        </w:rPr>
        <w:t xml:space="preserve"> Педагогічні та науково-педагогічні працівники закладів вищої та післядипломної освіти можуть підвищувати свою кваліфікацію згідно з цим Порядком у закладі освіти, в якому вони працюють.</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19" w:name="n99"/>
      <w:bookmarkEnd w:id="119"/>
      <w:r w:rsidRPr="00AD5B61">
        <w:rPr>
          <w:rFonts w:ascii="Times New Roman" w:eastAsia="Times New Roman" w:hAnsi="Times New Roman" w:cs="Times New Roman"/>
          <w:color w:val="000000"/>
          <w:spacing w:val="-4"/>
          <w:sz w:val="24"/>
          <w:szCs w:val="24"/>
          <w:lang w:eastAsia="uk-UA"/>
        </w:rPr>
        <w:t>Результати підвищення кваліфікації не потребують визнання вченою (педагогічною) радою.</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0" w:name="n100"/>
      <w:bookmarkEnd w:id="120"/>
      <w:r w:rsidRPr="00E16840">
        <w:rPr>
          <w:rFonts w:ascii="Times New Roman" w:eastAsia="Times New Roman" w:hAnsi="Times New Roman" w:cs="Times New Roman"/>
          <w:b/>
          <w:color w:val="000000"/>
          <w:spacing w:val="-4"/>
          <w:sz w:val="24"/>
          <w:szCs w:val="24"/>
          <w:lang w:eastAsia="uk-UA"/>
        </w:rPr>
        <w:t>23.</w:t>
      </w:r>
      <w:r w:rsidRPr="00AD5B61">
        <w:rPr>
          <w:rFonts w:ascii="Times New Roman" w:eastAsia="Times New Roman" w:hAnsi="Times New Roman" w:cs="Times New Roman"/>
          <w:color w:val="000000"/>
          <w:spacing w:val="-4"/>
          <w:sz w:val="24"/>
          <w:szCs w:val="24"/>
          <w:lang w:eastAsia="uk-UA"/>
        </w:rPr>
        <w:t xml:space="preserve"> Обсяг підвищення кваліфікації педагогічних та науково-педагогічних працівників закладів вищої і післядипломної освіти протягом п’яти років не може бути меншим ніж шість кредитів ЄКТС.</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1" w:name="n101"/>
      <w:bookmarkEnd w:id="121"/>
      <w:r w:rsidRPr="00AD5B61">
        <w:rPr>
          <w:rFonts w:ascii="Times New Roman" w:eastAsia="Times New Roman" w:hAnsi="Times New Roman" w:cs="Times New Roman"/>
          <w:color w:val="000000"/>
          <w:spacing w:val="-4"/>
          <w:sz w:val="24"/>
          <w:szCs w:val="24"/>
          <w:lang w:eastAsia="uk-UA"/>
        </w:rPr>
        <w:t>Керівник, заступник керівника закладу вищої, післядипломної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 Обсяги такого підвищення кваліфікації визначаються педагогічною (вченою) радою відповідного закладу освіти.</w:t>
      </w:r>
    </w:p>
    <w:p w:rsidR="00923607" w:rsidRDefault="00923607" w:rsidP="000A03E2">
      <w:pPr>
        <w:shd w:val="clear" w:color="auto" w:fill="FFFFFF"/>
        <w:spacing w:after="0" w:line="235" w:lineRule="auto"/>
        <w:jc w:val="center"/>
        <w:rPr>
          <w:rFonts w:ascii="Times New Roman" w:eastAsia="Times New Roman" w:hAnsi="Times New Roman" w:cs="Times New Roman"/>
          <w:b/>
          <w:bCs/>
          <w:color w:val="000000"/>
          <w:spacing w:val="-4"/>
          <w:sz w:val="24"/>
          <w:szCs w:val="24"/>
          <w:lang w:eastAsia="uk-UA"/>
        </w:rPr>
      </w:pPr>
      <w:bookmarkStart w:id="122" w:name="n102"/>
      <w:bookmarkEnd w:id="122"/>
    </w:p>
    <w:p w:rsidR="00096012" w:rsidRPr="00AD5B61" w:rsidRDefault="00096012" w:rsidP="000A03E2">
      <w:pPr>
        <w:shd w:val="clear" w:color="auto" w:fill="FFFFFF"/>
        <w:spacing w:after="0" w:line="235" w:lineRule="auto"/>
        <w:jc w:val="center"/>
        <w:rPr>
          <w:rFonts w:ascii="Times New Roman" w:eastAsia="Times New Roman" w:hAnsi="Times New Roman" w:cs="Times New Roman"/>
          <w:color w:val="000000"/>
          <w:spacing w:val="-4"/>
          <w:sz w:val="24"/>
          <w:szCs w:val="24"/>
          <w:lang w:eastAsia="uk-UA"/>
        </w:rPr>
      </w:pPr>
      <w:r w:rsidRPr="00AD5B61">
        <w:rPr>
          <w:rFonts w:ascii="Times New Roman" w:eastAsia="Times New Roman" w:hAnsi="Times New Roman" w:cs="Times New Roman"/>
          <w:b/>
          <w:bCs/>
          <w:color w:val="000000"/>
          <w:spacing w:val="-4"/>
          <w:sz w:val="24"/>
          <w:szCs w:val="24"/>
          <w:lang w:eastAsia="uk-UA"/>
        </w:rPr>
        <w:t>Визнання результатів підвищення кваліфікації педагогічних і науково-педагогічних працівників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3" w:name="n103"/>
      <w:bookmarkEnd w:id="123"/>
      <w:r w:rsidRPr="00E16840">
        <w:rPr>
          <w:rFonts w:ascii="Times New Roman" w:eastAsia="Times New Roman" w:hAnsi="Times New Roman" w:cs="Times New Roman"/>
          <w:b/>
          <w:color w:val="000000"/>
          <w:spacing w:val="-4"/>
          <w:sz w:val="24"/>
          <w:szCs w:val="24"/>
          <w:lang w:eastAsia="uk-UA"/>
        </w:rPr>
        <w:t>24.</w:t>
      </w:r>
      <w:r w:rsidRPr="00AD5B61">
        <w:rPr>
          <w:rFonts w:ascii="Times New Roman" w:eastAsia="Times New Roman" w:hAnsi="Times New Roman" w:cs="Times New Roman"/>
          <w:color w:val="000000"/>
          <w:spacing w:val="-4"/>
          <w:sz w:val="24"/>
          <w:szCs w:val="24"/>
          <w:lang w:eastAsia="uk-UA"/>
        </w:rPr>
        <w:t xml:space="preserve">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4" w:name="n104"/>
      <w:bookmarkEnd w:id="124"/>
      <w:r w:rsidRPr="00AD5B61">
        <w:rPr>
          <w:rFonts w:ascii="Times New Roman" w:eastAsia="Times New Roman" w:hAnsi="Times New Roman" w:cs="Times New Roman"/>
          <w:color w:val="000000"/>
          <w:spacing w:val="-4"/>
          <w:sz w:val="24"/>
          <w:szCs w:val="24"/>
          <w:lang w:eastAsia="uk-UA"/>
        </w:rPr>
        <w:lastRenderedPageBreak/>
        <w:t>Результати підвищення кваліфікації у інших суб’єктів підвищення кваліфікації визнаються рішенням педагогічної (вченої) ради відповідного закладу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5" w:name="n105"/>
      <w:bookmarkEnd w:id="125"/>
      <w:r w:rsidRPr="00AD5B61">
        <w:rPr>
          <w:rFonts w:ascii="Times New Roman" w:eastAsia="Times New Roman" w:hAnsi="Times New Roman" w:cs="Times New Roman"/>
          <w:color w:val="000000"/>
          <w:spacing w:val="-4"/>
          <w:sz w:val="24"/>
          <w:szCs w:val="24"/>
          <w:lang w:eastAsia="uk-UA"/>
        </w:rPr>
        <w:t>Порядок визнання результатів підвищення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6" w:name="n106"/>
      <w:bookmarkEnd w:id="126"/>
      <w:r w:rsidRPr="00E16840">
        <w:rPr>
          <w:rFonts w:ascii="Times New Roman" w:eastAsia="Times New Roman" w:hAnsi="Times New Roman" w:cs="Times New Roman"/>
          <w:b/>
          <w:color w:val="000000"/>
          <w:spacing w:val="-4"/>
          <w:sz w:val="24"/>
          <w:szCs w:val="24"/>
          <w:lang w:eastAsia="uk-UA"/>
        </w:rPr>
        <w:t>25.</w:t>
      </w:r>
      <w:r w:rsidRPr="00AD5B61">
        <w:rPr>
          <w:rFonts w:ascii="Times New Roman" w:eastAsia="Times New Roman" w:hAnsi="Times New Roman" w:cs="Times New Roman"/>
          <w:color w:val="000000"/>
          <w:spacing w:val="-4"/>
          <w:sz w:val="24"/>
          <w:szCs w:val="24"/>
          <w:lang w:eastAsia="uk-UA"/>
        </w:rPr>
        <w:t xml:space="preserve"> Педагогічний або науково-педагогічний працівник протягом одного місяця після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7" w:name="n107"/>
      <w:bookmarkEnd w:id="127"/>
      <w:r w:rsidRPr="00AD5B61">
        <w:rPr>
          <w:rFonts w:ascii="Times New Roman" w:eastAsia="Times New Roman" w:hAnsi="Times New Roman" w:cs="Times New Roman"/>
          <w:color w:val="000000"/>
          <w:spacing w:val="-4"/>
          <w:sz w:val="24"/>
          <w:szCs w:val="24"/>
          <w:lang w:eastAsia="uk-UA"/>
        </w:rPr>
        <w:t xml:space="preserve">У разі підвищення кваліфікації шляхом </w:t>
      </w:r>
      <w:proofErr w:type="spellStart"/>
      <w:r w:rsidRPr="00AD5B61">
        <w:rPr>
          <w:rFonts w:ascii="Times New Roman" w:eastAsia="Times New Roman" w:hAnsi="Times New Roman" w:cs="Times New Roman"/>
          <w:color w:val="000000"/>
          <w:spacing w:val="-4"/>
          <w:sz w:val="24"/>
          <w:szCs w:val="24"/>
          <w:lang w:eastAsia="uk-UA"/>
        </w:rPr>
        <w:t>інформальної</w:t>
      </w:r>
      <w:proofErr w:type="spellEnd"/>
      <w:r w:rsidRPr="00AD5B61">
        <w:rPr>
          <w:rFonts w:ascii="Times New Roman" w:eastAsia="Times New Roman" w:hAnsi="Times New Roman" w:cs="Times New Roman"/>
          <w:color w:val="000000"/>
          <w:spacing w:val="-4"/>
          <w:sz w:val="24"/>
          <w:szCs w:val="24"/>
          <w:lang w:eastAsia="uk-UA"/>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(у разі наявності). Форму звіту визначає відповідний заклад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8" w:name="n108"/>
      <w:bookmarkEnd w:id="128"/>
      <w:r w:rsidRPr="00AD5B61">
        <w:rPr>
          <w:rFonts w:ascii="Times New Roman" w:eastAsia="Times New Roman" w:hAnsi="Times New Roman" w:cs="Times New Roman"/>
          <w:color w:val="000000"/>
          <w:spacing w:val="-4"/>
          <w:sz w:val="24"/>
          <w:szCs w:val="24"/>
          <w:lang w:eastAsia="uk-UA"/>
        </w:rPr>
        <w:t>Клопотання протягом місяця з дня його подання розглядається на засіданні педагогічної (вченої) ради закладу освіти. Вчена рада закладу вищої освіти може доручити розгляд таких питань педагогічним (вченим) радам структурних підрозділів.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29" w:name="n109"/>
      <w:bookmarkEnd w:id="129"/>
      <w:r w:rsidRPr="00AD5B61">
        <w:rPr>
          <w:rFonts w:ascii="Times New Roman" w:eastAsia="Times New Roman" w:hAnsi="Times New Roman" w:cs="Times New Roman"/>
          <w:color w:val="000000"/>
          <w:spacing w:val="-4"/>
          <w:sz w:val="24"/>
          <w:szCs w:val="24"/>
          <w:lang w:eastAsia="uk-UA"/>
        </w:rPr>
        <w:t>Для визнання результатів підвищення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0" w:name="n110"/>
      <w:bookmarkEnd w:id="130"/>
      <w:r w:rsidRPr="00AD5B61">
        <w:rPr>
          <w:rFonts w:ascii="Times New Roman" w:eastAsia="Times New Roman" w:hAnsi="Times New Roman" w:cs="Times New Roman"/>
          <w:color w:val="000000"/>
          <w:spacing w:val="-4"/>
          <w:sz w:val="24"/>
          <w:szCs w:val="24"/>
          <w:lang w:eastAsia="uk-UA"/>
        </w:rPr>
        <w:t>визнання результатів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1" w:name="n111"/>
      <w:bookmarkEnd w:id="131"/>
      <w:r w:rsidRPr="00AD5B61">
        <w:rPr>
          <w:rFonts w:ascii="Times New Roman" w:eastAsia="Times New Roman" w:hAnsi="Times New Roman" w:cs="Times New Roman"/>
          <w:color w:val="000000"/>
          <w:spacing w:val="-4"/>
          <w:sz w:val="24"/>
          <w:szCs w:val="24"/>
          <w:lang w:eastAsia="uk-UA"/>
        </w:rPr>
        <w:t>невизнання результатів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2" w:name="n112"/>
      <w:bookmarkEnd w:id="132"/>
      <w:r w:rsidRPr="00AD5B61">
        <w:rPr>
          <w:rFonts w:ascii="Times New Roman" w:eastAsia="Times New Roman" w:hAnsi="Times New Roman" w:cs="Times New Roman"/>
          <w:color w:val="000000"/>
          <w:spacing w:val="-4"/>
          <w:sz w:val="24"/>
          <w:szCs w:val="24"/>
          <w:lang w:eastAsia="uk-UA"/>
        </w:rPr>
        <w:t>У разі невизнання результатів підвищення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3" w:name="n113"/>
      <w:bookmarkEnd w:id="133"/>
      <w:r w:rsidRPr="00AD5B61">
        <w:rPr>
          <w:rFonts w:ascii="Times New Roman" w:eastAsia="Times New Roman" w:hAnsi="Times New Roman" w:cs="Times New Roman"/>
          <w:color w:val="000000"/>
          <w:spacing w:val="-4"/>
          <w:sz w:val="24"/>
          <w:szCs w:val="24"/>
          <w:lang w:eastAsia="uk-UA"/>
        </w:rPr>
        <w:t>Результатом підвищення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4" w:name="n114"/>
      <w:bookmarkEnd w:id="134"/>
      <w:r w:rsidRPr="00E16840">
        <w:rPr>
          <w:rFonts w:ascii="Times New Roman" w:eastAsia="Times New Roman" w:hAnsi="Times New Roman" w:cs="Times New Roman"/>
          <w:b/>
          <w:color w:val="000000"/>
          <w:spacing w:val="-4"/>
          <w:sz w:val="24"/>
          <w:szCs w:val="24"/>
          <w:lang w:eastAsia="uk-UA"/>
        </w:rPr>
        <w:t>26.</w:t>
      </w:r>
      <w:r w:rsidRPr="00AD5B61">
        <w:rPr>
          <w:rFonts w:ascii="Times New Roman" w:eastAsia="Times New Roman" w:hAnsi="Times New Roman" w:cs="Times New Roman"/>
          <w:color w:val="000000"/>
          <w:spacing w:val="-4"/>
          <w:sz w:val="24"/>
          <w:szCs w:val="24"/>
          <w:lang w:eastAsia="uk-UA"/>
        </w:rPr>
        <w:t xml:space="preserve">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цього Порядку.</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5" w:name="n184"/>
      <w:bookmarkEnd w:id="135"/>
      <w:r w:rsidRPr="00AD5B61">
        <w:rPr>
          <w:rFonts w:ascii="Times New Roman" w:eastAsia="Times New Roman" w:hAnsi="Times New Roman" w:cs="Times New Roman"/>
          <w:i/>
          <w:iCs/>
          <w:color w:val="000000"/>
          <w:spacing w:val="-4"/>
          <w:sz w:val="24"/>
          <w:szCs w:val="24"/>
          <w:lang w:eastAsia="uk-UA"/>
        </w:rPr>
        <w:t>{Абзац перший пункту 26 із змінами, внесеними згідно з Постановою КМ </w:t>
      </w:r>
      <w:hyperlink r:id="rId34" w:anchor="n58"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6" w:name="n115"/>
      <w:bookmarkEnd w:id="136"/>
      <w:r w:rsidRPr="00AD5B61">
        <w:rPr>
          <w:rFonts w:ascii="Times New Roman" w:eastAsia="Times New Roman" w:hAnsi="Times New Roman" w:cs="Times New Roman"/>
          <w:color w:val="000000"/>
          <w:spacing w:val="-4"/>
          <w:sz w:val="24"/>
          <w:szCs w:val="24"/>
          <w:lang w:eastAsia="uk-UA"/>
        </w:rPr>
        <w:t>Процедура зарахування окремих видів діяльності, їх результатів та обсяг підвищення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rsidR="00096012" w:rsidRPr="00923607"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8"/>
          <w:sz w:val="24"/>
          <w:szCs w:val="24"/>
          <w:lang w:eastAsia="uk-UA"/>
        </w:rPr>
      </w:pPr>
      <w:bookmarkStart w:id="137" w:name="n116"/>
      <w:bookmarkEnd w:id="137"/>
      <w:r w:rsidRPr="00E16840">
        <w:rPr>
          <w:rFonts w:ascii="Times New Roman" w:eastAsia="Times New Roman" w:hAnsi="Times New Roman" w:cs="Times New Roman"/>
          <w:b/>
          <w:color w:val="000000"/>
          <w:spacing w:val="-8"/>
          <w:sz w:val="24"/>
          <w:szCs w:val="24"/>
          <w:lang w:eastAsia="uk-UA"/>
        </w:rPr>
        <w:t>27.</w:t>
      </w:r>
      <w:r w:rsidRPr="00923607">
        <w:rPr>
          <w:rFonts w:ascii="Times New Roman" w:eastAsia="Times New Roman" w:hAnsi="Times New Roman" w:cs="Times New Roman"/>
          <w:color w:val="000000"/>
          <w:spacing w:val="-8"/>
          <w:sz w:val="24"/>
          <w:szCs w:val="24"/>
          <w:lang w:eastAsia="uk-UA"/>
        </w:rPr>
        <w:t xml:space="preserve"> Участь педагогічних та науково-педагогічних працівників у програмах академічної мобільності на засадах, визначених Законами України </w:t>
      </w:r>
      <w:hyperlink r:id="rId35" w:tgtFrame="_blank" w:history="1">
        <w:r w:rsidRPr="00923607">
          <w:rPr>
            <w:rFonts w:ascii="Times New Roman" w:eastAsia="Times New Roman" w:hAnsi="Times New Roman" w:cs="Times New Roman"/>
            <w:color w:val="000099"/>
            <w:spacing w:val="-8"/>
            <w:sz w:val="24"/>
            <w:szCs w:val="24"/>
            <w:u w:val="single"/>
            <w:lang w:eastAsia="uk-UA"/>
          </w:rPr>
          <w:t>“Про освіту”</w:t>
        </w:r>
      </w:hyperlink>
      <w:r w:rsidRPr="00923607">
        <w:rPr>
          <w:rFonts w:ascii="Times New Roman" w:eastAsia="Times New Roman" w:hAnsi="Times New Roman" w:cs="Times New Roman"/>
          <w:color w:val="000000"/>
          <w:spacing w:val="-8"/>
          <w:sz w:val="24"/>
          <w:szCs w:val="24"/>
          <w:lang w:eastAsia="uk-UA"/>
        </w:rPr>
        <w:t>, </w:t>
      </w:r>
      <w:hyperlink r:id="rId36" w:tgtFrame="_blank" w:history="1">
        <w:r w:rsidRPr="00923607">
          <w:rPr>
            <w:rFonts w:ascii="Times New Roman" w:eastAsia="Times New Roman" w:hAnsi="Times New Roman" w:cs="Times New Roman"/>
            <w:color w:val="000099"/>
            <w:spacing w:val="-8"/>
            <w:sz w:val="24"/>
            <w:szCs w:val="24"/>
            <w:u w:val="single"/>
            <w:lang w:eastAsia="uk-UA"/>
          </w:rPr>
          <w:t>“Про вищу освіту”</w:t>
        </w:r>
      </w:hyperlink>
      <w:r w:rsidRPr="00923607">
        <w:rPr>
          <w:rFonts w:ascii="Times New Roman" w:eastAsia="Times New Roman" w:hAnsi="Times New Roman" w:cs="Times New Roman"/>
          <w:color w:val="000000"/>
          <w:spacing w:val="-8"/>
          <w:sz w:val="24"/>
          <w:szCs w:val="24"/>
          <w:lang w:eastAsia="uk-UA"/>
        </w:rPr>
        <w:t>, </w:t>
      </w:r>
      <w:hyperlink r:id="rId37" w:anchor="n8" w:tgtFrame="_blank" w:history="1">
        <w:r w:rsidRPr="00923607">
          <w:rPr>
            <w:rFonts w:ascii="Times New Roman" w:eastAsia="Times New Roman" w:hAnsi="Times New Roman" w:cs="Times New Roman"/>
            <w:color w:val="000099"/>
            <w:spacing w:val="-8"/>
            <w:sz w:val="24"/>
            <w:szCs w:val="24"/>
            <w:u w:val="single"/>
            <w:lang w:eastAsia="uk-UA"/>
          </w:rPr>
          <w:t>Положенням про порядок реалізації права на академічну мобільність</w:t>
        </w:r>
      </w:hyperlink>
      <w:r w:rsidRPr="00923607">
        <w:rPr>
          <w:rFonts w:ascii="Times New Roman" w:eastAsia="Times New Roman" w:hAnsi="Times New Roman" w:cs="Times New Roman"/>
          <w:color w:val="000000"/>
          <w:spacing w:val="-8"/>
          <w:sz w:val="24"/>
          <w:szCs w:val="24"/>
          <w:lang w:eastAsia="uk-UA"/>
        </w:rPr>
        <w:t>, затвердженим постановою Кабінету Міністрів України від 12 серпня 2015 р. № 579 (Офіційний вісник України, 2015 р., № 66, ст. 2183), та іншими актами законодавства, визнається педагогічними (вченими) радами відповідних закладів як підвищення кваліфікації педагогічних та науково-педагогічних працівників.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8" w:name="n117"/>
      <w:bookmarkEnd w:id="138"/>
      <w:r w:rsidRPr="00AD5B61">
        <w:rPr>
          <w:rFonts w:ascii="Times New Roman" w:eastAsia="Times New Roman" w:hAnsi="Times New Roman" w:cs="Times New Roman"/>
          <w:color w:val="000000"/>
          <w:spacing w:val="-4"/>
          <w:sz w:val="24"/>
          <w:szCs w:val="24"/>
          <w:lang w:eastAsia="uk-UA"/>
        </w:rPr>
        <w:t>Обсяг підвищення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39" w:name="n118"/>
      <w:bookmarkEnd w:id="139"/>
      <w:r w:rsidRPr="00E16840">
        <w:rPr>
          <w:rFonts w:ascii="Times New Roman" w:eastAsia="Times New Roman" w:hAnsi="Times New Roman" w:cs="Times New Roman"/>
          <w:b/>
          <w:color w:val="000000"/>
          <w:spacing w:val="-4"/>
          <w:sz w:val="24"/>
          <w:szCs w:val="24"/>
          <w:lang w:eastAsia="uk-UA"/>
        </w:rPr>
        <w:t>28.</w:t>
      </w:r>
      <w:r w:rsidRPr="00AD5B61">
        <w:rPr>
          <w:rFonts w:ascii="Times New Roman" w:eastAsia="Times New Roman" w:hAnsi="Times New Roman" w:cs="Times New Roman"/>
          <w:color w:val="000000"/>
          <w:spacing w:val="-4"/>
          <w:sz w:val="24"/>
          <w:szCs w:val="24"/>
          <w:lang w:eastAsia="uk-UA"/>
        </w:rPr>
        <w:t xml:space="preserve"> Наукове стажування науково-педагогічних працівників закладів вищої і післядипломної освіти, що здійснюється відповідно до </w:t>
      </w:r>
      <w:hyperlink r:id="rId38" w:anchor="n511" w:tgtFrame="_blank" w:history="1">
        <w:r w:rsidRPr="00AD5B61">
          <w:rPr>
            <w:rFonts w:ascii="Times New Roman" w:eastAsia="Times New Roman" w:hAnsi="Times New Roman" w:cs="Times New Roman"/>
            <w:color w:val="000099"/>
            <w:spacing w:val="-4"/>
            <w:sz w:val="24"/>
            <w:szCs w:val="24"/>
            <w:u w:val="single"/>
            <w:lang w:eastAsia="uk-UA"/>
          </w:rPr>
          <w:t>статті 34</w:t>
        </w:r>
      </w:hyperlink>
      <w:r w:rsidRPr="00AD5B61">
        <w:rPr>
          <w:rFonts w:ascii="Times New Roman" w:eastAsia="Times New Roman" w:hAnsi="Times New Roman" w:cs="Times New Roman"/>
          <w:color w:val="000000"/>
          <w:spacing w:val="-4"/>
          <w:sz w:val="24"/>
          <w:szCs w:val="24"/>
          <w:lang w:eastAsia="uk-UA"/>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40" w:name="n119"/>
      <w:bookmarkEnd w:id="140"/>
      <w:r w:rsidRPr="00AD5B61">
        <w:rPr>
          <w:rFonts w:ascii="Times New Roman" w:eastAsia="Times New Roman" w:hAnsi="Times New Roman" w:cs="Times New Roman"/>
          <w:color w:val="000000"/>
          <w:spacing w:val="-4"/>
          <w:sz w:val="24"/>
          <w:szCs w:val="24"/>
          <w:lang w:eastAsia="uk-UA"/>
        </w:rPr>
        <w:t>Один тиждень наукового стажування науково-педагогічних працівників закладів вищої і післядипломної освіти зараховується як підвищення кваліфікації в обсязі 30 годин або одного кредиту ЄКТС.</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41" w:name="n120"/>
      <w:bookmarkEnd w:id="141"/>
      <w:r w:rsidRPr="00E16840">
        <w:rPr>
          <w:rFonts w:ascii="Times New Roman" w:eastAsia="Times New Roman" w:hAnsi="Times New Roman" w:cs="Times New Roman"/>
          <w:b/>
          <w:color w:val="000000"/>
          <w:spacing w:val="-4"/>
          <w:sz w:val="24"/>
          <w:szCs w:val="24"/>
          <w:lang w:eastAsia="uk-UA"/>
        </w:rPr>
        <w:t>29.</w:t>
      </w:r>
      <w:r w:rsidRPr="00AD5B61">
        <w:rPr>
          <w:rFonts w:ascii="Times New Roman" w:eastAsia="Times New Roman" w:hAnsi="Times New Roman" w:cs="Times New Roman"/>
          <w:color w:val="000000"/>
          <w:spacing w:val="-4"/>
          <w:sz w:val="24"/>
          <w:szCs w:val="24"/>
          <w:lang w:eastAsia="uk-UA"/>
        </w:rPr>
        <w:t xml:space="preserve"> Результати </w:t>
      </w:r>
      <w:proofErr w:type="spellStart"/>
      <w:r w:rsidRPr="00AD5B61">
        <w:rPr>
          <w:rFonts w:ascii="Times New Roman" w:eastAsia="Times New Roman" w:hAnsi="Times New Roman" w:cs="Times New Roman"/>
          <w:color w:val="000000"/>
          <w:spacing w:val="-4"/>
          <w:sz w:val="24"/>
          <w:szCs w:val="24"/>
          <w:lang w:eastAsia="uk-UA"/>
        </w:rPr>
        <w:t>інформальної</w:t>
      </w:r>
      <w:proofErr w:type="spellEnd"/>
      <w:r w:rsidRPr="00AD5B61">
        <w:rPr>
          <w:rFonts w:ascii="Times New Roman" w:eastAsia="Times New Roman" w:hAnsi="Times New Roman" w:cs="Times New Roman"/>
          <w:color w:val="000000"/>
          <w:spacing w:val="-4"/>
          <w:sz w:val="24"/>
          <w:szCs w:val="24"/>
          <w:lang w:eastAsia="uk-UA"/>
        </w:rPr>
        <w:t xml:space="preserve"> освіти (самоосвіти) педагогічних або науково-педагогічних працівників, які мають науковий ступінь та/або вчене, почесне чи педагогічне звання (крім звання “старший вчитель”), можуть бути визнані педагогічними (вченими) радами відповідних закладів як підвищення кваліфікації педагогічних або науково-педагогічних працівників.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42" w:name="n185"/>
      <w:bookmarkEnd w:id="142"/>
      <w:r w:rsidRPr="00AD5B61">
        <w:rPr>
          <w:rFonts w:ascii="Times New Roman" w:eastAsia="Times New Roman" w:hAnsi="Times New Roman" w:cs="Times New Roman"/>
          <w:i/>
          <w:iCs/>
          <w:color w:val="000000"/>
          <w:spacing w:val="-4"/>
          <w:sz w:val="24"/>
          <w:szCs w:val="24"/>
          <w:lang w:eastAsia="uk-UA"/>
        </w:rPr>
        <w:t>{Абзац перший пункту 29 із змінами, внесеними згідно з Постановою КМ </w:t>
      </w:r>
      <w:hyperlink r:id="rId39" w:anchor="n59"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96012" w:rsidRPr="00F4534B"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8"/>
          <w:sz w:val="24"/>
          <w:szCs w:val="24"/>
          <w:lang w:eastAsia="uk-UA"/>
        </w:rPr>
      </w:pPr>
      <w:bookmarkStart w:id="143" w:name="n121"/>
      <w:bookmarkEnd w:id="143"/>
      <w:r w:rsidRPr="00F4534B">
        <w:rPr>
          <w:rFonts w:ascii="Times New Roman" w:eastAsia="Times New Roman" w:hAnsi="Times New Roman" w:cs="Times New Roman"/>
          <w:color w:val="000000"/>
          <w:spacing w:val="-8"/>
          <w:sz w:val="24"/>
          <w:szCs w:val="24"/>
          <w:lang w:eastAsia="uk-UA"/>
        </w:rPr>
        <w:lastRenderedPageBreak/>
        <w:t xml:space="preserve">Обсяг підвищення кваліфікації шляхом </w:t>
      </w:r>
      <w:proofErr w:type="spellStart"/>
      <w:r w:rsidRPr="00F4534B">
        <w:rPr>
          <w:rFonts w:ascii="Times New Roman" w:eastAsia="Times New Roman" w:hAnsi="Times New Roman" w:cs="Times New Roman"/>
          <w:color w:val="000000"/>
          <w:spacing w:val="-8"/>
          <w:sz w:val="24"/>
          <w:szCs w:val="24"/>
          <w:lang w:eastAsia="uk-UA"/>
        </w:rPr>
        <w:t>інформальної</w:t>
      </w:r>
      <w:proofErr w:type="spellEnd"/>
      <w:r w:rsidRPr="00F4534B">
        <w:rPr>
          <w:rFonts w:ascii="Times New Roman" w:eastAsia="Times New Roman" w:hAnsi="Times New Roman" w:cs="Times New Roman"/>
          <w:color w:val="000000"/>
          <w:spacing w:val="-8"/>
          <w:sz w:val="24"/>
          <w:szCs w:val="24"/>
          <w:lang w:eastAsia="uk-UA"/>
        </w:rPr>
        <w:t xml:space="preserve"> освіти (самоосвіти) зараховується від</w:t>
      </w:r>
      <w:r w:rsidR="00F4534B">
        <w:rPr>
          <w:rFonts w:ascii="Times New Roman" w:eastAsia="Times New Roman" w:hAnsi="Times New Roman" w:cs="Times New Roman"/>
          <w:color w:val="000000"/>
          <w:spacing w:val="-8"/>
          <w:sz w:val="24"/>
          <w:szCs w:val="24"/>
          <w:lang w:eastAsia="uk-UA"/>
        </w:rPr>
        <w:softHyphen/>
      </w:r>
      <w:r w:rsidRPr="00F4534B">
        <w:rPr>
          <w:rFonts w:ascii="Times New Roman" w:eastAsia="Times New Roman" w:hAnsi="Times New Roman" w:cs="Times New Roman"/>
          <w:color w:val="000000"/>
          <w:spacing w:val="-8"/>
          <w:sz w:val="24"/>
          <w:szCs w:val="24"/>
          <w:lang w:eastAsia="uk-UA"/>
        </w:rPr>
        <w:t>повідно до визнаних результатів навчання, але не більше 30 годин або одного кредиту ЄКТС на рік.</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44" w:name="n122"/>
      <w:bookmarkEnd w:id="144"/>
      <w:r w:rsidRPr="00E16840">
        <w:rPr>
          <w:rFonts w:ascii="Times New Roman" w:eastAsia="Times New Roman" w:hAnsi="Times New Roman" w:cs="Times New Roman"/>
          <w:b/>
          <w:color w:val="000000"/>
          <w:spacing w:val="-4"/>
          <w:sz w:val="24"/>
          <w:szCs w:val="24"/>
          <w:lang w:eastAsia="uk-UA"/>
        </w:rPr>
        <w:t>30.</w:t>
      </w:r>
      <w:r w:rsidRPr="00AD5B61">
        <w:rPr>
          <w:rFonts w:ascii="Times New Roman" w:eastAsia="Times New Roman" w:hAnsi="Times New Roman" w:cs="Times New Roman"/>
          <w:color w:val="000000"/>
          <w:spacing w:val="-4"/>
          <w:sz w:val="24"/>
          <w:szCs w:val="24"/>
          <w:lang w:eastAsia="uk-UA"/>
        </w:rPr>
        <w:t xml:space="preserve"> Здобуття першого (бакалаврського), другого (магістерського) рівня вищої освіти, третього (</w:t>
      </w:r>
      <w:proofErr w:type="spellStart"/>
      <w:r w:rsidRPr="00AD5B61">
        <w:rPr>
          <w:rFonts w:ascii="Times New Roman" w:eastAsia="Times New Roman" w:hAnsi="Times New Roman" w:cs="Times New Roman"/>
          <w:color w:val="000000"/>
          <w:spacing w:val="-4"/>
          <w:sz w:val="24"/>
          <w:szCs w:val="24"/>
          <w:lang w:eastAsia="uk-UA"/>
        </w:rPr>
        <w:t>освітньо</w:t>
      </w:r>
      <w:proofErr w:type="spellEnd"/>
      <w:r w:rsidRPr="00AD5B61">
        <w:rPr>
          <w:rFonts w:ascii="Times New Roman" w:eastAsia="Times New Roman" w:hAnsi="Times New Roman" w:cs="Times New Roman"/>
          <w:color w:val="000000"/>
          <w:spacing w:val="-4"/>
          <w:sz w:val="24"/>
          <w:szCs w:val="24"/>
          <w:lang w:eastAsia="uk-UA"/>
        </w:rPr>
        <w:t>-наукового/</w:t>
      </w:r>
      <w:proofErr w:type="spellStart"/>
      <w:r w:rsidRPr="00AD5B61">
        <w:rPr>
          <w:rFonts w:ascii="Times New Roman" w:eastAsia="Times New Roman" w:hAnsi="Times New Roman" w:cs="Times New Roman"/>
          <w:color w:val="000000"/>
          <w:spacing w:val="-4"/>
          <w:sz w:val="24"/>
          <w:szCs w:val="24"/>
          <w:lang w:eastAsia="uk-UA"/>
        </w:rPr>
        <w:t>освітньо</w:t>
      </w:r>
      <w:proofErr w:type="spellEnd"/>
      <w:r w:rsidRPr="00AD5B61">
        <w:rPr>
          <w:rFonts w:ascii="Times New Roman" w:eastAsia="Times New Roman" w:hAnsi="Times New Roman" w:cs="Times New Roman"/>
          <w:color w:val="000000"/>
          <w:spacing w:val="-4"/>
          <w:sz w:val="24"/>
          <w:szCs w:val="24"/>
          <w:lang w:eastAsia="uk-UA"/>
        </w:rPr>
        <w:t>-творчого)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45" w:name="n123"/>
      <w:bookmarkEnd w:id="145"/>
      <w:r w:rsidRPr="00AD5B61">
        <w:rPr>
          <w:rFonts w:ascii="Times New Roman" w:eastAsia="Times New Roman" w:hAnsi="Times New Roman" w:cs="Times New Roman"/>
          <w:color w:val="000000"/>
          <w:spacing w:val="-4"/>
          <w:sz w:val="24"/>
          <w:szCs w:val="24"/>
          <w:lang w:eastAsia="uk-UA"/>
        </w:rPr>
        <w:t>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46" w:name="n124"/>
      <w:bookmarkEnd w:id="146"/>
      <w:r w:rsidRPr="00AD5B61">
        <w:rPr>
          <w:rFonts w:ascii="Times New Roman" w:eastAsia="Times New Roman" w:hAnsi="Times New Roman" w:cs="Times New Roman"/>
          <w:color w:val="000000"/>
          <w:spacing w:val="-4"/>
          <w:sz w:val="24"/>
          <w:szCs w:val="24"/>
          <w:lang w:eastAsia="uk-UA"/>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w:t>
      </w:r>
      <w:proofErr w:type="spellStart"/>
      <w:r w:rsidRPr="00AD5B61">
        <w:rPr>
          <w:rFonts w:ascii="Times New Roman" w:eastAsia="Times New Roman" w:hAnsi="Times New Roman" w:cs="Times New Roman"/>
          <w:color w:val="000000"/>
          <w:spacing w:val="-4"/>
          <w:sz w:val="24"/>
          <w:szCs w:val="24"/>
          <w:lang w:eastAsia="uk-UA"/>
        </w:rPr>
        <w:t>освітньо</w:t>
      </w:r>
      <w:proofErr w:type="spellEnd"/>
      <w:r w:rsidRPr="00AD5B61">
        <w:rPr>
          <w:rFonts w:ascii="Times New Roman" w:eastAsia="Times New Roman" w:hAnsi="Times New Roman" w:cs="Times New Roman"/>
          <w:color w:val="000000"/>
          <w:spacing w:val="-4"/>
          <w:sz w:val="24"/>
          <w:szCs w:val="24"/>
          <w:lang w:eastAsia="uk-UA"/>
        </w:rPr>
        <w:t xml:space="preserve">-наукової, </w:t>
      </w:r>
      <w:proofErr w:type="spellStart"/>
      <w:r w:rsidRPr="00AD5B61">
        <w:rPr>
          <w:rFonts w:ascii="Times New Roman" w:eastAsia="Times New Roman" w:hAnsi="Times New Roman" w:cs="Times New Roman"/>
          <w:color w:val="000000"/>
          <w:spacing w:val="-4"/>
          <w:sz w:val="24"/>
          <w:szCs w:val="24"/>
          <w:lang w:eastAsia="uk-UA"/>
        </w:rPr>
        <w:t>освітньо</w:t>
      </w:r>
      <w:proofErr w:type="spellEnd"/>
      <w:r w:rsidRPr="00AD5B61">
        <w:rPr>
          <w:rFonts w:ascii="Times New Roman" w:eastAsia="Times New Roman" w:hAnsi="Times New Roman" w:cs="Times New Roman"/>
          <w:color w:val="000000"/>
          <w:spacing w:val="-4"/>
          <w:sz w:val="24"/>
          <w:szCs w:val="24"/>
          <w:lang w:eastAsia="uk-UA"/>
        </w:rPr>
        <w:t>-творчої) програми у годинах або кредитах ЄКТС, за винятком визнаних (зарахованих) результатів навчання з попередньо здобутих рівнів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47" w:name="n125"/>
      <w:bookmarkEnd w:id="147"/>
      <w:r w:rsidRPr="00AD5B61">
        <w:rPr>
          <w:rFonts w:ascii="Times New Roman" w:eastAsia="Times New Roman" w:hAnsi="Times New Roman" w:cs="Times New Roman"/>
          <w:i/>
          <w:iCs/>
          <w:color w:val="000000"/>
          <w:spacing w:val="-4"/>
          <w:sz w:val="24"/>
          <w:szCs w:val="24"/>
          <w:lang w:eastAsia="uk-UA"/>
        </w:rPr>
        <w:t>{</w:t>
      </w:r>
      <w:r w:rsidRPr="00E16840">
        <w:rPr>
          <w:rFonts w:ascii="Times New Roman" w:eastAsia="Times New Roman" w:hAnsi="Times New Roman" w:cs="Times New Roman"/>
          <w:b/>
          <w:i/>
          <w:iCs/>
          <w:color w:val="000000"/>
          <w:spacing w:val="-4"/>
          <w:sz w:val="24"/>
          <w:szCs w:val="24"/>
          <w:lang w:eastAsia="uk-UA"/>
        </w:rPr>
        <w:t>Пункт 31 виключено</w:t>
      </w:r>
      <w:r w:rsidRPr="00AD5B61">
        <w:rPr>
          <w:rFonts w:ascii="Times New Roman" w:eastAsia="Times New Roman" w:hAnsi="Times New Roman" w:cs="Times New Roman"/>
          <w:i/>
          <w:iCs/>
          <w:color w:val="000000"/>
          <w:spacing w:val="-4"/>
          <w:sz w:val="24"/>
          <w:szCs w:val="24"/>
          <w:lang w:eastAsia="uk-UA"/>
        </w:rPr>
        <w:t xml:space="preserve"> на підставі Постанови КМ </w:t>
      </w:r>
      <w:hyperlink r:id="rId40" w:anchor="n60" w:tgtFrame="_blank" w:history="1">
        <w:r w:rsidRPr="00AD5B61">
          <w:rPr>
            <w:rFonts w:ascii="Times New Roman" w:eastAsia="Times New Roman" w:hAnsi="Times New Roman" w:cs="Times New Roman"/>
            <w:i/>
            <w:iCs/>
            <w:color w:val="000099"/>
            <w:spacing w:val="-4"/>
            <w:sz w:val="24"/>
            <w:szCs w:val="24"/>
            <w:u w:val="single"/>
            <w:lang w:eastAsia="uk-UA"/>
          </w:rPr>
          <w:t>№ 1133 від 27.12.2019</w:t>
        </w:r>
      </w:hyperlink>
      <w:r w:rsidRPr="00AD5B61">
        <w:rPr>
          <w:rFonts w:ascii="Times New Roman" w:eastAsia="Times New Roman" w:hAnsi="Times New Roman" w:cs="Times New Roman"/>
          <w:i/>
          <w:iCs/>
          <w:color w:val="000000"/>
          <w:spacing w:val="-4"/>
          <w:sz w:val="24"/>
          <w:szCs w:val="24"/>
          <w:lang w:eastAsia="uk-UA"/>
        </w:rPr>
        <w:t>}</w:t>
      </w:r>
    </w:p>
    <w:p w:rsidR="000A03E2" w:rsidRDefault="000A03E2" w:rsidP="000A03E2">
      <w:pPr>
        <w:shd w:val="clear" w:color="auto" w:fill="FFFFFF"/>
        <w:spacing w:after="0" w:line="235" w:lineRule="auto"/>
        <w:jc w:val="center"/>
        <w:rPr>
          <w:rFonts w:ascii="Times New Roman" w:eastAsia="Times New Roman" w:hAnsi="Times New Roman" w:cs="Times New Roman"/>
          <w:b/>
          <w:bCs/>
          <w:color w:val="000000"/>
          <w:spacing w:val="-4"/>
          <w:sz w:val="24"/>
          <w:szCs w:val="24"/>
          <w:lang w:eastAsia="uk-UA"/>
        </w:rPr>
      </w:pPr>
      <w:bookmarkStart w:id="148" w:name="n127"/>
      <w:bookmarkEnd w:id="148"/>
    </w:p>
    <w:p w:rsidR="00096012" w:rsidRPr="00AD5B61" w:rsidRDefault="00096012" w:rsidP="000A03E2">
      <w:pPr>
        <w:shd w:val="clear" w:color="auto" w:fill="FFFFFF"/>
        <w:spacing w:after="0" w:line="235" w:lineRule="auto"/>
        <w:jc w:val="center"/>
        <w:rPr>
          <w:rFonts w:ascii="Times New Roman" w:eastAsia="Times New Roman" w:hAnsi="Times New Roman" w:cs="Times New Roman"/>
          <w:color w:val="000000"/>
          <w:spacing w:val="-4"/>
          <w:sz w:val="24"/>
          <w:szCs w:val="24"/>
          <w:lang w:eastAsia="uk-UA"/>
        </w:rPr>
      </w:pPr>
      <w:r w:rsidRPr="00AD5B61">
        <w:rPr>
          <w:rFonts w:ascii="Times New Roman" w:eastAsia="Times New Roman" w:hAnsi="Times New Roman" w:cs="Times New Roman"/>
          <w:b/>
          <w:bCs/>
          <w:color w:val="000000"/>
          <w:spacing w:val="-4"/>
          <w:sz w:val="24"/>
          <w:szCs w:val="24"/>
          <w:lang w:eastAsia="uk-UA"/>
        </w:rPr>
        <w:t>Фінансування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49" w:name="n128"/>
      <w:bookmarkEnd w:id="149"/>
      <w:r w:rsidRPr="00E16840">
        <w:rPr>
          <w:rFonts w:ascii="Times New Roman" w:eastAsia="Times New Roman" w:hAnsi="Times New Roman" w:cs="Times New Roman"/>
          <w:b/>
          <w:color w:val="000000"/>
          <w:spacing w:val="-4"/>
          <w:sz w:val="24"/>
          <w:szCs w:val="24"/>
          <w:lang w:eastAsia="uk-UA"/>
        </w:rPr>
        <w:t>32.</w:t>
      </w:r>
      <w:r w:rsidRPr="00AD5B61">
        <w:rPr>
          <w:rFonts w:ascii="Times New Roman" w:eastAsia="Times New Roman" w:hAnsi="Times New Roman" w:cs="Times New Roman"/>
          <w:color w:val="000000"/>
          <w:spacing w:val="-4"/>
          <w:sz w:val="24"/>
          <w:szCs w:val="24"/>
          <w:lang w:eastAsia="uk-UA"/>
        </w:rPr>
        <w:t xml:space="preserve"> Джерелами фінансування підвищення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0" w:name="n129"/>
      <w:bookmarkEnd w:id="150"/>
      <w:r w:rsidRPr="00AD5B61">
        <w:rPr>
          <w:rFonts w:ascii="Times New Roman" w:eastAsia="Times New Roman" w:hAnsi="Times New Roman" w:cs="Times New Roman"/>
          <w:color w:val="000000"/>
          <w:spacing w:val="-4"/>
          <w:sz w:val="24"/>
          <w:szCs w:val="24"/>
          <w:lang w:eastAsia="uk-UA"/>
        </w:rPr>
        <w:t>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1" w:name="n130"/>
      <w:bookmarkEnd w:id="151"/>
      <w:r w:rsidRPr="00E16840">
        <w:rPr>
          <w:rFonts w:ascii="Times New Roman" w:eastAsia="Times New Roman" w:hAnsi="Times New Roman" w:cs="Times New Roman"/>
          <w:b/>
          <w:color w:val="000000"/>
          <w:spacing w:val="-4"/>
          <w:sz w:val="24"/>
          <w:szCs w:val="24"/>
          <w:lang w:eastAsia="uk-UA"/>
        </w:rPr>
        <w:t>33.</w:t>
      </w:r>
      <w:r w:rsidRPr="00AD5B61">
        <w:rPr>
          <w:rFonts w:ascii="Times New Roman" w:eastAsia="Times New Roman" w:hAnsi="Times New Roman" w:cs="Times New Roman"/>
          <w:color w:val="000000"/>
          <w:spacing w:val="-4"/>
          <w:sz w:val="24"/>
          <w:szCs w:val="24"/>
          <w:lang w:eastAsia="uk-UA"/>
        </w:rPr>
        <w:t xml:space="preserve">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2" w:name="n131"/>
      <w:bookmarkEnd w:id="152"/>
      <w:r w:rsidRPr="00AD5B61">
        <w:rPr>
          <w:rFonts w:ascii="Times New Roman" w:eastAsia="Times New Roman" w:hAnsi="Times New Roman" w:cs="Times New Roman"/>
          <w:color w:val="000000"/>
          <w:spacing w:val="-4"/>
          <w:sz w:val="24"/>
          <w:szCs w:val="24"/>
          <w:lang w:eastAsia="uk-UA"/>
        </w:rPr>
        <w:t>педагогічних та науково-педагогічних працівників, які працюють у таких закладах за основним місцем роботи;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3" w:name="n132"/>
      <w:bookmarkEnd w:id="153"/>
      <w:r w:rsidRPr="00AD5B61">
        <w:rPr>
          <w:rFonts w:ascii="Times New Roman" w:eastAsia="Times New Roman" w:hAnsi="Times New Roman" w:cs="Times New Roman"/>
          <w:color w:val="000000"/>
          <w:spacing w:val="-4"/>
          <w:sz w:val="24"/>
          <w:szCs w:val="24"/>
          <w:lang w:eastAsia="uk-UA"/>
        </w:rPr>
        <w:t xml:space="preserve">педагогічних та 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w:t>
      </w:r>
      <w:proofErr w:type="spellStart"/>
      <w:r w:rsidRPr="00AD5B61">
        <w:rPr>
          <w:rFonts w:ascii="Times New Roman" w:eastAsia="Times New Roman" w:hAnsi="Times New Roman" w:cs="Times New Roman"/>
          <w:color w:val="000000"/>
          <w:spacing w:val="-4"/>
          <w:sz w:val="24"/>
          <w:szCs w:val="24"/>
          <w:lang w:eastAsia="uk-UA"/>
        </w:rPr>
        <w:t>передвищої</w:t>
      </w:r>
      <w:proofErr w:type="spellEnd"/>
      <w:r w:rsidRPr="00AD5B61">
        <w:rPr>
          <w:rFonts w:ascii="Times New Roman" w:eastAsia="Times New Roman" w:hAnsi="Times New Roman" w:cs="Times New Roman"/>
          <w:color w:val="000000"/>
          <w:spacing w:val="-4"/>
          <w:sz w:val="24"/>
          <w:szCs w:val="24"/>
          <w:lang w:eastAsia="uk-UA"/>
        </w:rPr>
        <w:t xml:space="preserve">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4" w:name="n133"/>
      <w:bookmarkEnd w:id="154"/>
      <w:r w:rsidRPr="00E16840">
        <w:rPr>
          <w:rFonts w:ascii="Times New Roman" w:eastAsia="Times New Roman" w:hAnsi="Times New Roman" w:cs="Times New Roman"/>
          <w:b/>
          <w:color w:val="000000"/>
          <w:spacing w:val="-4"/>
          <w:sz w:val="24"/>
          <w:szCs w:val="24"/>
          <w:lang w:eastAsia="uk-UA"/>
        </w:rPr>
        <w:t>34.</w:t>
      </w:r>
      <w:r w:rsidRPr="00AD5B61">
        <w:rPr>
          <w:rFonts w:ascii="Times New Roman" w:eastAsia="Times New Roman" w:hAnsi="Times New Roman" w:cs="Times New Roman"/>
          <w:color w:val="000000"/>
          <w:spacing w:val="-4"/>
          <w:sz w:val="24"/>
          <w:szCs w:val="24"/>
          <w:lang w:eastAsia="uk-UA"/>
        </w:rPr>
        <w:t xml:space="preserve"> Самостійне фінансування підвищення кваліфікації здійснюється:</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5" w:name="n134"/>
      <w:bookmarkEnd w:id="155"/>
      <w:r w:rsidRPr="00AD5B61">
        <w:rPr>
          <w:rFonts w:ascii="Times New Roman" w:eastAsia="Times New Roman" w:hAnsi="Times New Roman" w:cs="Times New Roman"/>
          <w:color w:val="000000"/>
          <w:spacing w:val="-4"/>
          <w:sz w:val="24"/>
          <w:szCs w:val="24"/>
          <w:lang w:eastAsia="uk-UA"/>
        </w:rPr>
        <w:t>педагогічними і 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6" w:name="n135"/>
      <w:bookmarkEnd w:id="156"/>
      <w:r w:rsidRPr="00AD5B61">
        <w:rPr>
          <w:rFonts w:ascii="Times New Roman" w:eastAsia="Times New Roman" w:hAnsi="Times New Roman" w:cs="Times New Roman"/>
          <w:color w:val="000000"/>
          <w:spacing w:val="-4"/>
          <w:sz w:val="24"/>
          <w:szCs w:val="24"/>
          <w:lang w:eastAsia="uk-UA"/>
        </w:rPr>
        <w:t>іншими особами, які працюють у закладах освіти на посадах педагогічних або науково-педагогічних працівників за суміщенням або сумісництвом.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7" w:name="n136"/>
      <w:bookmarkEnd w:id="157"/>
      <w:r w:rsidRPr="00E16840">
        <w:rPr>
          <w:rFonts w:ascii="Times New Roman" w:eastAsia="Times New Roman" w:hAnsi="Times New Roman" w:cs="Times New Roman"/>
          <w:b/>
          <w:color w:val="000000"/>
          <w:spacing w:val="-4"/>
          <w:sz w:val="24"/>
          <w:szCs w:val="24"/>
          <w:lang w:eastAsia="uk-UA"/>
        </w:rPr>
        <w:t>35.</w:t>
      </w:r>
      <w:r w:rsidRPr="00AD5B61">
        <w:rPr>
          <w:rFonts w:ascii="Times New Roman" w:eastAsia="Times New Roman" w:hAnsi="Times New Roman" w:cs="Times New Roman"/>
          <w:color w:val="000000"/>
          <w:spacing w:val="-4"/>
          <w:sz w:val="24"/>
          <w:szCs w:val="24"/>
          <w:lang w:eastAsia="uk-UA"/>
        </w:rPr>
        <w:t xml:space="preserve"> На час підвищення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8" w:name="n137"/>
      <w:bookmarkEnd w:id="158"/>
      <w:r w:rsidRPr="00AD5B61">
        <w:rPr>
          <w:rFonts w:ascii="Times New Roman" w:eastAsia="Times New Roman" w:hAnsi="Times New Roman" w:cs="Times New Roman"/>
          <w:color w:val="000000"/>
          <w:spacing w:val="-4"/>
          <w:sz w:val="24"/>
          <w:szCs w:val="24"/>
          <w:lang w:eastAsia="uk-UA"/>
        </w:rPr>
        <w:t>Витрати, пов’язані з підвищенням кваліфікації, відшкодовуються у порядку, визначеному законодавством.</w:t>
      </w:r>
    </w:p>
    <w:p w:rsidR="00096012" w:rsidRPr="00AD5B61" w:rsidRDefault="00096012" w:rsidP="000A03E2">
      <w:pPr>
        <w:shd w:val="clear" w:color="auto" w:fill="FFFFFF"/>
        <w:spacing w:after="0" w:line="235" w:lineRule="auto"/>
        <w:ind w:firstLine="450"/>
        <w:jc w:val="both"/>
        <w:rPr>
          <w:rFonts w:ascii="Times New Roman" w:eastAsia="Times New Roman" w:hAnsi="Times New Roman" w:cs="Times New Roman"/>
          <w:color w:val="000000"/>
          <w:spacing w:val="-4"/>
          <w:sz w:val="24"/>
          <w:szCs w:val="24"/>
          <w:lang w:eastAsia="uk-UA"/>
        </w:rPr>
      </w:pPr>
      <w:bookmarkStart w:id="159" w:name="n138"/>
      <w:bookmarkEnd w:id="159"/>
      <w:r w:rsidRPr="00E16840">
        <w:rPr>
          <w:rFonts w:ascii="Times New Roman" w:eastAsia="Times New Roman" w:hAnsi="Times New Roman" w:cs="Times New Roman"/>
          <w:b/>
          <w:color w:val="000000"/>
          <w:spacing w:val="-4"/>
          <w:sz w:val="24"/>
          <w:szCs w:val="24"/>
          <w:lang w:eastAsia="uk-UA"/>
        </w:rPr>
        <w:t>36.</w:t>
      </w:r>
      <w:r w:rsidRPr="00AD5B61">
        <w:rPr>
          <w:rFonts w:ascii="Times New Roman" w:eastAsia="Times New Roman" w:hAnsi="Times New Roman" w:cs="Times New Roman"/>
          <w:color w:val="000000"/>
          <w:spacing w:val="-4"/>
          <w:sz w:val="24"/>
          <w:szCs w:val="24"/>
          <w:lang w:eastAsia="uk-UA"/>
        </w:rPr>
        <w:t xml:space="preserve"> Факт підвищення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BC2258" w:rsidRPr="00AD5B61" w:rsidRDefault="00BC2258" w:rsidP="000A03E2">
      <w:pPr>
        <w:spacing w:after="0" w:line="235" w:lineRule="auto"/>
        <w:rPr>
          <w:spacing w:val="-4"/>
          <w:sz w:val="24"/>
          <w:szCs w:val="24"/>
        </w:rPr>
      </w:pPr>
    </w:p>
    <w:sectPr w:rsidR="00BC2258" w:rsidRPr="00AD5B61" w:rsidSect="000A03E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27"/>
    <w:rsid w:val="00096012"/>
    <w:rsid w:val="000A03E2"/>
    <w:rsid w:val="000B6087"/>
    <w:rsid w:val="00635252"/>
    <w:rsid w:val="00714ED4"/>
    <w:rsid w:val="00800C9E"/>
    <w:rsid w:val="00923607"/>
    <w:rsid w:val="00AC1091"/>
    <w:rsid w:val="00AD5B61"/>
    <w:rsid w:val="00B80416"/>
    <w:rsid w:val="00BC2258"/>
    <w:rsid w:val="00C11427"/>
    <w:rsid w:val="00E16840"/>
    <w:rsid w:val="00F453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D2753-8626-47C2-B394-512F8F1C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0960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96012"/>
  </w:style>
  <w:style w:type="paragraph" w:customStyle="1" w:styleId="rvps6">
    <w:name w:val="rvps6"/>
    <w:basedOn w:val="a"/>
    <w:rsid w:val="000960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96012"/>
  </w:style>
  <w:style w:type="paragraph" w:customStyle="1" w:styleId="rvps7">
    <w:name w:val="rvps7"/>
    <w:basedOn w:val="a"/>
    <w:rsid w:val="000960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96012"/>
  </w:style>
  <w:style w:type="paragraph" w:customStyle="1" w:styleId="rvps2">
    <w:name w:val="rvps2"/>
    <w:basedOn w:val="a"/>
    <w:rsid w:val="000960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096012"/>
  </w:style>
  <w:style w:type="character" w:styleId="a3">
    <w:name w:val="Hyperlink"/>
    <w:basedOn w:val="a0"/>
    <w:uiPriority w:val="99"/>
    <w:semiHidden/>
    <w:unhideWhenUsed/>
    <w:rsid w:val="00096012"/>
    <w:rPr>
      <w:color w:val="0000FF"/>
      <w:u w:val="single"/>
    </w:rPr>
  </w:style>
  <w:style w:type="character" w:customStyle="1" w:styleId="rvts46">
    <w:name w:val="rvts46"/>
    <w:basedOn w:val="a0"/>
    <w:rsid w:val="000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43551">
      <w:bodyDiv w:val="1"/>
      <w:marLeft w:val="0"/>
      <w:marRight w:val="0"/>
      <w:marTop w:val="0"/>
      <w:marBottom w:val="0"/>
      <w:divBdr>
        <w:top w:val="none" w:sz="0" w:space="0" w:color="auto"/>
        <w:left w:val="none" w:sz="0" w:space="0" w:color="auto"/>
        <w:bottom w:val="none" w:sz="0" w:space="0" w:color="auto"/>
        <w:right w:val="none" w:sz="0" w:space="0" w:color="auto"/>
      </w:divBdr>
      <w:divsChild>
        <w:div w:id="36132625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33-2019-%D0%BF" TargetMode="External"/><Relationship Id="rId18" Type="http://schemas.openxmlformats.org/officeDocument/2006/relationships/hyperlink" Target="https://zakon.rada.gov.ua/laws/show/1133-2019-%D0%BF" TargetMode="External"/><Relationship Id="rId26" Type="http://schemas.openxmlformats.org/officeDocument/2006/relationships/hyperlink" Target="https://zakon.rada.gov.ua/laws/show/1133-2019-%D0%BF" TargetMode="External"/><Relationship Id="rId39" Type="http://schemas.openxmlformats.org/officeDocument/2006/relationships/hyperlink" Target="https://zakon.rada.gov.ua/laws/show/1133-2019-%D0%BF" TargetMode="External"/><Relationship Id="rId21" Type="http://schemas.openxmlformats.org/officeDocument/2006/relationships/hyperlink" Target="https://zakon.rada.gov.ua/laws/show/1133-2019-%D0%BF" TargetMode="External"/><Relationship Id="rId34" Type="http://schemas.openxmlformats.org/officeDocument/2006/relationships/hyperlink" Target="https://zakon.rada.gov.ua/laws/show/1133-2019-%D0%BF" TargetMode="External"/><Relationship Id="rId42" Type="http://schemas.openxmlformats.org/officeDocument/2006/relationships/theme" Target="theme/theme1.xml"/><Relationship Id="rId7" Type="http://schemas.openxmlformats.org/officeDocument/2006/relationships/hyperlink" Target="https://zakon.rada.gov.ua/laws/show/1133-2019-%D0%BF" TargetMode="External"/><Relationship Id="rId2" Type="http://schemas.openxmlformats.org/officeDocument/2006/relationships/settings" Target="settings.xml"/><Relationship Id="rId16" Type="http://schemas.openxmlformats.org/officeDocument/2006/relationships/hyperlink" Target="https://zakon.rada.gov.ua/laws/show/1133-2019-%D0%BF" TargetMode="External"/><Relationship Id="rId20" Type="http://schemas.openxmlformats.org/officeDocument/2006/relationships/hyperlink" Target="https://zakon.rada.gov.ua/laws/show/1133-2019-%D0%BF" TargetMode="External"/><Relationship Id="rId29" Type="http://schemas.openxmlformats.org/officeDocument/2006/relationships/hyperlink" Target="https://zakon.rada.gov.ua/laws/show/1133-2019-%D0%B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133-2019-%D0%BF" TargetMode="External"/><Relationship Id="rId11" Type="http://schemas.openxmlformats.org/officeDocument/2006/relationships/hyperlink" Target="https://zakon.rada.gov.ua/laws/show/1133-2019-%D0%BF" TargetMode="External"/><Relationship Id="rId24" Type="http://schemas.openxmlformats.org/officeDocument/2006/relationships/hyperlink" Target="https://zakon.rada.gov.ua/laws/show/2745-19" TargetMode="External"/><Relationship Id="rId32" Type="http://schemas.openxmlformats.org/officeDocument/2006/relationships/hyperlink" Target="https://zakon.rada.gov.ua/laws/show/1133-2019-%D0%BF" TargetMode="External"/><Relationship Id="rId37" Type="http://schemas.openxmlformats.org/officeDocument/2006/relationships/hyperlink" Target="https://zakon.rada.gov.ua/laws/show/579-2015-%D0%BF" TargetMode="External"/><Relationship Id="rId40" Type="http://schemas.openxmlformats.org/officeDocument/2006/relationships/hyperlink" Target="https://zakon.rada.gov.ua/laws/show/1133-2019-%D0%BF" TargetMode="External"/><Relationship Id="rId5" Type="http://schemas.openxmlformats.org/officeDocument/2006/relationships/hyperlink" Target="https://zakon.rada.gov.ua/laws/show/1133-2019-%D0%BF" TargetMode="External"/><Relationship Id="rId15" Type="http://schemas.openxmlformats.org/officeDocument/2006/relationships/hyperlink" Target="https://zakon.rada.gov.ua/laws/show/1133-2019-%D0%BF" TargetMode="External"/><Relationship Id="rId23" Type="http://schemas.openxmlformats.org/officeDocument/2006/relationships/hyperlink" Target="https://zakon.rada.gov.ua/laws/show/651-14" TargetMode="External"/><Relationship Id="rId28" Type="http://schemas.openxmlformats.org/officeDocument/2006/relationships/hyperlink" Target="https://zakon.rada.gov.ua/laws/show/1133-2019-%D0%BF" TargetMode="External"/><Relationship Id="rId36" Type="http://schemas.openxmlformats.org/officeDocument/2006/relationships/hyperlink" Target="https://zakon.rada.gov.ua/laws/show/1556-18" TargetMode="External"/><Relationship Id="rId10" Type="http://schemas.openxmlformats.org/officeDocument/2006/relationships/hyperlink" Target="https://zakon.rada.gov.ua/laws/show/800-2019-%D0%BF" TargetMode="External"/><Relationship Id="rId19" Type="http://schemas.openxmlformats.org/officeDocument/2006/relationships/hyperlink" Target="https://zakon.rada.gov.ua/laws/show/1133-2019-%D0%BF" TargetMode="External"/><Relationship Id="rId31" Type="http://schemas.openxmlformats.org/officeDocument/2006/relationships/hyperlink" Target="https://zakon.rada.gov.ua/laws/show/800-2019-%D0%BF" TargetMode="External"/><Relationship Id="rId4" Type="http://schemas.openxmlformats.org/officeDocument/2006/relationships/hyperlink" Target="https://zakon.rada.gov.ua/laws/show/1133-2019-%D0%BF" TargetMode="External"/><Relationship Id="rId9" Type="http://schemas.openxmlformats.org/officeDocument/2006/relationships/hyperlink" Target="https://zakon.rada.gov.ua/laws/show/1133-2019-%D0%BF" TargetMode="External"/><Relationship Id="rId14" Type="http://schemas.openxmlformats.org/officeDocument/2006/relationships/hyperlink" Target="https://zakon.rada.gov.ua/laws/show/1133-2019-%D0%BF"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1133-2019-%D0%BF" TargetMode="External"/><Relationship Id="rId30" Type="http://schemas.openxmlformats.org/officeDocument/2006/relationships/hyperlink" Target="https://zakon.rada.gov.ua/laws/show/1133-2019-%D0%BF" TargetMode="External"/><Relationship Id="rId35" Type="http://schemas.openxmlformats.org/officeDocument/2006/relationships/hyperlink" Target="https://zakon.rada.gov.ua/laws/show/2145-19" TargetMode="External"/><Relationship Id="rId8" Type="http://schemas.openxmlformats.org/officeDocument/2006/relationships/hyperlink" Target="https://zakon.rada.gov.ua/laws/show/1133-2019-%D0%BF" TargetMode="External"/><Relationship Id="rId3" Type="http://schemas.openxmlformats.org/officeDocument/2006/relationships/webSettings" Target="webSettings.xml"/><Relationship Id="rId12" Type="http://schemas.openxmlformats.org/officeDocument/2006/relationships/hyperlink" Target="https://zakon.rada.gov.ua/laws/show/1133-2019-%D0%BF" TargetMode="External"/><Relationship Id="rId17" Type="http://schemas.openxmlformats.org/officeDocument/2006/relationships/hyperlink" Target="https://zakon.rada.gov.ua/laws/show/1133-2019-%D0%BF"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1133-2019-%D0%BF" TargetMode="External"/><Relationship Id="rId38" Type="http://schemas.openxmlformats.org/officeDocument/2006/relationships/hyperlink" Target="https://zakon.rada.gov.ua/laws/show/848-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22650</Words>
  <Characters>12911</Characters>
  <Application>Microsoft Office Word</Application>
  <DocSecurity>0</DocSecurity>
  <Lines>107</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2020-01-14T15:41:00Z</dcterms:created>
  <dcterms:modified xsi:type="dcterms:W3CDTF">2020-01-15T09:19:00Z</dcterms:modified>
</cp:coreProperties>
</file>