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eorgia" w:hAnsi="Georgia"/>
          <w:sz w:val="28"/>
          <w:szCs w:val="28"/>
        </w:rPr>
      </w:pPr>
      <w:r w:rsidRPr="009C394A">
        <w:rPr>
          <w:rStyle w:val="a4"/>
          <w:rFonts w:ascii="Georgia" w:hAnsi="Georgia"/>
          <w:sz w:val="28"/>
          <w:szCs w:val="28"/>
        </w:rPr>
        <w:t>КОНЦЕПЦІЯ</w:t>
      </w:r>
      <w:r w:rsidRPr="009C394A">
        <w:rPr>
          <w:rFonts w:ascii="Georgia" w:hAnsi="Georgia"/>
          <w:b/>
          <w:bCs/>
          <w:sz w:val="28"/>
          <w:szCs w:val="28"/>
        </w:rPr>
        <w:br/>
      </w:r>
      <w:r w:rsidRPr="009C394A">
        <w:rPr>
          <w:rStyle w:val="a4"/>
          <w:rFonts w:ascii="Georgia" w:hAnsi="Georgia"/>
          <w:sz w:val="28"/>
          <w:szCs w:val="28"/>
        </w:rPr>
        <w:t>вдосконалення інформування громадськості з питань євроатлантичної інтеграції України на 2017 - 2020 роки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28"/>
          <w:szCs w:val="28"/>
        </w:rPr>
      </w:pP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sz w:val="28"/>
          <w:szCs w:val="28"/>
        </w:rPr>
      </w:pPr>
      <w:r w:rsidRPr="009C394A">
        <w:rPr>
          <w:rFonts w:ascii="Georgia" w:hAnsi="Georgia"/>
          <w:b/>
          <w:sz w:val="28"/>
          <w:szCs w:val="28"/>
        </w:rPr>
        <w:t>1. Загальна частина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Революція Гідності відкрила для України нові перспективи значної активізації стратегічного курсу на європейську та євроатлантичну інтеграцію.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Виходячи з довгострокової цілі приєднання до загальноєвропейської системи колективної безпеки, основою якої є НАТО, Україна вибудовує нові підходи до забезпечення національної безпеки. З цією метою Україна здійснюватиме інтеграцію до європейського політичного, економічного, правового простору з метою набуття членства в Європейському Союзі, а також поглиблюватиме співробітництво з НАТО з метою досягнення критеріїв, необхідних для набуття членства у цій організації.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Для підвищення рівня підтримки громадськістю державної політики у сфері євроатлантичної інтеграції та досягнення політичних цілей необхідним є: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інформування громадськості України з питань євроатлантичної інтеграції, зокрема шляхом роз'яснення засад, принципів, політики та діяльності НАТО, змісту і засад взаємодії України з НАТО, стану та перспектив такого співробітництва, а також ролі НАТО у зміцненні міжнародної стабільності і безпеки;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інформування громадськості держав - членів НАТО про Україну з метою формування позитивного ставлення до неї як держави, яка поділяє демократичні цінності з державами - членами НАТО, а також доведення переваг тісних взаємовідносин з Україною;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дальше поглиблення співробітництва України з НАТО щодо впровадження глибинних демократичних реформ, використання потенціалу та практичної допомоги держав - членів НАТО у підвищенні обороноздатності України для протидії агресії Російської Федерації, а також у сфері реформування сектору безпеки і оборони та оборонно-промислового комплексу за стандартами НАТО.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sz w:val="28"/>
          <w:szCs w:val="28"/>
        </w:rPr>
      </w:pPr>
      <w:r w:rsidRPr="009C394A">
        <w:rPr>
          <w:rFonts w:ascii="Georgia" w:hAnsi="Georgia"/>
          <w:b/>
          <w:sz w:val="28"/>
          <w:szCs w:val="28"/>
        </w:rPr>
        <w:t>2. Мета Концепції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Основна мета Концепції полягає у підвищенні рівня підтримки громадянами України державної політики у сфері євроатлантичної інтеграції та рівня довіри до НАТО як до інституції, яка відіграє ключову роль у зміцненні міжнародної безпеки.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Комунікаційними цілями Концепції є: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поглиблення формування розуміння і підтримки громадянами України державної політики у сфері євроатлантичної інтеграції та практичних кроків щодо зближення з НАТО;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підвищення рівня розуміння та довіри з боку громадян України до засад, принципів, політики та діяльності НАТО;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lastRenderedPageBreak/>
        <w:t>протидія дезінформації, спрямованій на дискредитацію НАТО та відносин України з НАТО;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підвищення рівня розуміння у державах - членах НАТО ролі та значення України як надійного партнера у сфері підтримання безпеки євроатлантичного простору;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підвищення рівня розуміння громадянами України необхідності посилення міжнародного сприйняття та репутації України шляхом більш тісної співпраці з НАТО.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Реалізація Концепції базуватиметься на таких принципах: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точність, достовірність, надійність, своєчасність та публічність інформації;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ефективність та прозорість використання фінансових та людських ресурсів;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широке залучення громадськості через проведення діалогу і дискусій щодо державної політики у сфері євроатлантичної інтеграції та відносин України з НАТО;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широке залучення центральних і місцевих органів виконавчої влади, інших державних органів, а також громадянського суспільства до імплементації Концепції;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координація проведення інформаційних заходів з НАТО через Представництво НАТО в Україні, Центр інформації та документації НАТО в Україні, Офіс зв'язку НАТО в Україні, контактне Посольство НАТО в Україні, Місію України при НАТО, а також з державами - членами НАТО.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sz w:val="28"/>
          <w:szCs w:val="28"/>
        </w:rPr>
      </w:pPr>
      <w:r w:rsidRPr="009C394A">
        <w:rPr>
          <w:rFonts w:ascii="Georgia" w:hAnsi="Georgia"/>
          <w:b/>
          <w:sz w:val="28"/>
          <w:szCs w:val="28"/>
        </w:rPr>
        <w:t>3. Цільові аудиторії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Аудиторія Концепції розподілена на внутрішню (громадяни, які проживають в Україні) та зовнішню (громадяни держав - членів НАТО та держав - партнерів НАТО, українська громада за кордоном).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sz w:val="28"/>
          <w:szCs w:val="28"/>
        </w:rPr>
      </w:pPr>
      <w:r w:rsidRPr="009C394A">
        <w:rPr>
          <w:rFonts w:ascii="Georgia" w:hAnsi="Georgia"/>
          <w:b/>
          <w:sz w:val="28"/>
          <w:szCs w:val="28"/>
        </w:rPr>
        <w:t>4. Реалізація Концепції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Реалізація Концепції забезпечуватиметься центральними і місцевими органами виконавчої влади та іншими державними органами.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Центральні і місцеві органи виконавчої влади та інші державні органи мають надавати максимальне та всебічне сприяння неурядовим організаціям, активістам та волонтерам у рамках підготовки, організації та проведення заходів з інформування та роз'яснення державної політики у сфері євроатлантичної інтеграції.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Засобами, необхідними для імплементації Концепції, мають стати: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створення каналів комунікації для поширення публічної інформації та залучення громадськості до комунікації та оцінки громадської думки щодо відносин Україна - НАТО;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використання інструментів взаємодії України з НАТО, зокрема Партнерства із стратегічних комунікацій, для забезпечення ефективного інформування громадськості та створення необхідних комунікаційних інституційних систем і навичок;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lastRenderedPageBreak/>
        <w:t>залучення міжнародних донорів;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залучення регіональних інформаційних центрів, що опікуються питаннями євроатлантичної безпеки;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ефективна взаємодія центральних і місцевих органів виконавчої влади та інших державних органів з Представництвом НАТО в Україні, Центром інформації і документації НАТО в Україні, Офісом зв'язку НАТО в Україні, контактним Посольством НАТО в Україні, радниками НАТО, акредитованими в Україні.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sz w:val="28"/>
          <w:szCs w:val="28"/>
        </w:rPr>
      </w:pP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sz w:val="28"/>
          <w:szCs w:val="28"/>
        </w:rPr>
      </w:pPr>
      <w:r w:rsidRPr="009C394A">
        <w:rPr>
          <w:rFonts w:ascii="Georgia" w:hAnsi="Georgia"/>
          <w:b/>
          <w:sz w:val="28"/>
          <w:szCs w:val="28"/>
        </w:rPr>
        <w:t>5. Джерела фінансування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Реалізація Концепції здійснюватиметься за рахунок і в межах бюджетних призначень, передбачених центральним органам виконавчої влади, іншим державним органам на відповідний рік, інших джерел, не заборонених законодавством.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Для реалізації Концепції також можуть бути залучені фінансові можливості вітчизняних і міжнародних бізнесових організацій, фондів, неурядових організацій тощо.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sz w:val="28"/>
          <w:szCs w:val="28"/>
        </w:rPr>
      </w:pPr>
      <w:r w:rsidRPr="009C394A">
        <w:rPr>
          <w:rFonts w:ascii="Georgia" w:hAnsi="Georgia"/>
          <w:b/>
          <w:sz w:val="28"/>
          <w:szCs w:val="28"/>
        </w:rPr>
        <w:t>6. Очікувані результати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Очікуваним результатом реалізації Концепції є підвищення рівня підтримки громадянами державної політики у сфері євроатлантичної інтеграції.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Забезпечення вдосконалення інформування громадськості щодо євроатлантичної інтеграції України передбачає: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проведення двічі на рік моніторингу та аналізу громадської думки різних цільових аудиторій для відстеження змін у ставленні громадськості та визначення факторів впливу на підтримку НАТО і державної політики у сфері євроатлантичної інтеграції, відносин України з Альянсом;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 xml:space="preserve">проведення моніторингу </w:t>
      </w:r>
      <w:proofErr w:type="spellStart"/>
      <w:r w:rsidRPr="009C394A">
        <w:rPr>
          <w:rFonts w:ascii="Georgia" w:hAnsi="Georgia"/>
          <w:sz w:val="28"/>
          <w:szCs w:val="28"/>
        </w:rPr>
        <w:t>веб-сайтів</w:t>
      </w:r>
      <w:proofErr w:type="spellEnd"/>
      <w:r w:rsidRPr="009C394A">
        <w:rPr>
          <w:rFonts w:ascii="Georgia" w:hAnsi="Georgia"/>
          <w:sz w:val="28"/>
          <w:szCs w:val="28"/>
        </w:rPr>
        <w:t xml:space="preserve"> органів державної влади та громадських організацій, а також засобів масової інформації загальнодержавної та регіональної сфери розповсюдження щодо розміщення інформації з питань євроатлантичної інтеграції України;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проведення на постійній основі брифінгів з актуальних та поточних питань співробітництва з НАТО, конференцій, круглих столів, семінарів, інформаційних заходів на тему євроатлантичної інтеграції України, зокрема днів євроатлантичного партнерства, днів Академії НАТО та тижнів НАТО;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 xml:space="preserve">функціонування (наповнення) тематичного </w:t>
      </w:r>
      <w:proofErr w:type="spellStart"/>
      <w:r w:rsidRPr="009C394A">
        <w:rPr>
          <w:rFonts w:ascii="Georgia" w:hAnsi="Georgia"/>
          <w:sz w:val="28"/>
          <w:szCs w:val="28"/>
        </w:rPr>
        <w:t>веб-порталу</w:t>
      </w:r>
      <w:proofErr w:type="spellEnd"/>
      <w:r w:rsidRPr="009C394A">
        <w:rPr>
          <w:rFonts w:ascii="Georgia" w:hAnsi="Georgia"/>
          <w:sz w:val="28"/>
          <w:szCs w:val="28"/>
        </w:rPr>
        <w:t xml:space="preserve"> "Україна - НАТО" та оновлення офіційних </w:t>
      </w:r>
      <w:proofErr w:type="spellStart"/>
      <w:r w:rsidRPr="009C394A">
        <w:rPr>
          <w:rFonts w:ascii="Georgia" w:hAnsi="Georgia"/>
          <w:sz w:val="28"/>
          <w:szCs w:val="28"/>
        </w:rPr>
        <w:t>веб-сайтів</w:t>
      </w:r>
      <w:proofErr w:type="spellEnd"/>
      <w:r w:rsidRPr="009C394A">
        <w:rPr>
          <w:rFonts w:ascii="Georgia" w:hAnsi="Georgia"/>
          <w:sz w:val="28"/>
          <w:szCs w:val="28"/>
        </w:rPr>
        <w:t xml:space="preserve"> органів державної влади щодо державної політики у сфері євроатлантичної інтеграції, розміщення у громадських місцях інформаційно-роз'яснювальних стендів, проведення тематичних художніх та фотовиставок, розповсюдження видань з питань євроатлантичної інтеграції (плакатів, листівок, календарів);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lastRenderedPageBreak/>
        <w:t>активізацію співпраці з Мережею партнерства Україна - НАТО під егідою Спільної робочої групи Україна - НАТО з питань воєнної реформи високого рівня;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започаткування відзначення щороку 9 липня річниці підписання Хартії про особливе партнерство між Україною та Організацією Північноатлантичного договору;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 xml:space="preserve">створення </w:t>
      </w:r>
      <w:proofErr w:type="spellStart"/>
      <w:r w:rsidRPr="009C394A">
        <w:rPr>
          <w:rFonts w:ascii="Georgia" w:hAnsi="Georgia"/>
          <w:sz w:val="28"/>
          <w:szCs w:val="28"/>
        </w:rPr>
        <w:t>теле-</w:t>
      </w:r>
      <w:proofErr w:type="spellEnd"/>
      <w:r w:rsidRPr="009C394A">
        <w:rPr>
          <w:rFonts w:ascii="Georgia" w:hAnsi="Georgia"/>
          <w:sz w:val="28"/>
          <w:szCs w:val="28"/>
        </w:rPr>
        <w:t xml:space="preserve"> і радіопрограм з роз'ясненням державної політики у сфері євроатлантичної інтеграції;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підготовку та видання підручників і навчальних посібників, аналітичних матеріалів та іншої інформаційної продукції з питань євроатлантичної інтеграції для загальноосвітніх та вищих навчальних закладів;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проведення тематичних навчань, курсів та семінарів для учнів (вихованців) загальноосвітніх навчальних закладів, учнів, слухачів професійно-технічних навчальних закладів і студентів (курсантів) вищих навчальних закладів;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проведення у взаємодії з неурядовими організаціями щорічних всеукраїнських конкурсів на знання проблематики євроатлантичної інтеграції, дитячих малюнків, студентських наукових робіт;</w:t>
      </w:r>
    </w:p>
    <w:p w:rsidR="009C394A" w:rsidRPr="009C394A" w:rsidRDefault="009C394A" w:rsidP="009C394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9C394A">
        <w:rPr>
          <w:rFonts w:ascii="Georgia" w:hAnsi="Georgia"/>
          <w:sz w:val="28"/>
          <w:szCs w:val="28"/>
        </w:rPr>
        <w:t>підготовку та видання збірок матеріалів про окремі аспекти євроатлантичної інтеграції України для розповсюдження у державних органах, навчальних закладах та засобах масової інформації.</w:t>
      </w:r>
    </w:p>
    <w:p w:rsidR="00441503" w:rsidRPr="009C394A" w:rsidRDefault="00441503" w:rsidP="009C394A">
      <w:pPr>
        <w:jc w:val="both"/>
        <w:rPr>
          <w:sz w:val="28"/>
          <w:szCs w:val="28"/>
        </w:rPr>
      </w:pPr>
    </w:p>
    <w:sectPr w:rsidR="00441503" w:rsidRPr="009C394A" w:rsidSect="0044150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7A3" w:rsidRDefault="00D147A3" w:rsidP="009C394A">
      <w:pPr>
        <w:spacing w:after="0" w:line="240" w:lineRule="auto"/>
      </w:pPr>
      <w:r>
        <w:separator/>
      </w:r>
    </w:p>
  </w:endnote>
  <w:endnote w:type="continuationSeparator" w:id="0">
    <w:p w:rsidR="00D147A3" w:rsidRDefault="00D147A3" w:rsidP="009C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7A3" w:rsidRDefault="00D147A3" w:rsidP="009C394A">
      <w:pPr>
        <w:spacing w:after="0" w:line="240" w:lineRule="auto"/>
      </w:pPr>
      <w:r>
        <w:separator/>
      </w:r>
    </w:p>
  </w:footnote>
  <w:footnote w:type="continuationSeparator" w:id="0">
    <w:p w:rsidR="00D147A3" w:rsidRDefault="00D147A3" w:rsidP="009C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73376"/>
      <w:docPartObj>
        <w:docPartGallery w:val="Page Numbers (Top of Page)"/>
        <w:docPartUnique/>
      </w:docPartObj>
    </w:sdtPr>
    <w:sdtContent>
      <w:p w:rsidR="009C394A" w:rsidRDefault="009C394A">
        <w:pPr>
          <w:pStyle w:val="a5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9C394A" w:rsidRDefault="009C394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94A"/>
    <w:rsid w:val="000300F4"/>
    <w:rsid w:val="002B419D"/>
    <w:rsid w:val="00441503"/>
    <w:rsid w:val="00615D2B"/>
    <w:rsid w:val="007E3EC6"/>
    <w:rsid w:val="009C394A"/>
    <w:rsid w:val="009F3AD2"/>
    <w:rsid w:val="00A6576C"/>
    <w:rsid w:val="00B430D7"/>
    <w:rsid w:val="00D147A3"/>
    <w:rsid w:val="00D53CEA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C394A"/>
    <w:rPr>
      <w:b/>
      <w:bCs/>
    </w:rPr>
  </w:style>
  <w:style w:type="paragraph" w:styleId="a5">
    <w:name w:val="header"/>
    <w:basedOn w:val="a"/>
    <w:link w:val="a6"/>
    <w:uiPriority w:val="99"/>
    <w:unhideWhenUsed/>
    <w:rsid w:val="009C39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394A"/>
  </w:style>
  <w:style w:type="paragraph" w:styleId="a7">
    <w:name w:val="footer"/>
    <w:basedOn w:val="a"/>
    <w:link w:val="a8"/>
    <w:uiPriority w:val="99"/>
    <w:semiHidden/>
    <w:unhideWhenUsed/>
    <w:rsid w:val="009C39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3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5180</Words>
  <Characters>2954</Characters>
  <Application>Microsoft Office Word</Application>
  <DocSecurity>0</DocSecurity>
  <Lines>24</Lines>
  <Paragraphs>16</Paragraphs>
  <ScaleCrop>false</ScaleCrop>
  <Company>office 2007 rus ent: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2017-02-23T13:39:00Z</dcterms:created>
  <dcterms:modified xsi:type="dcterms:W3CDTF">2017-02-23T13:42:00Z</dcterms:modified>
</cp:coreProperties>
</file>