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451" w:rsidRPr="00894C90" w:rsidRDefault="00A92451" w:rsidP="00F736EA">
      <w:pPr>
        <w:spacing w:after="0" w:line="240" w:lineRule="auto"/>
        <w:ind w:left="4820" w:right="-142"/>
        <w:rPr>
          <w:rFonts w:ascii="Times New Roman" w:hAnsi="Times New Roman" w:cs="Times New Roman"/>
          <w:b/>
          <w:sz w:val="28"/>
          <w:szCs w:val="28"/>
        </w:rPr>
      </w:pPr>
    </w:p>
    <w:p w:rsidR="00072A49" w:rsidRPr="00894C90" w:rsidRDefault="00072A49" w:rsidP="00F736EA">
      <w:pPr>
        <w:spacing w:after="0" w:line="240" w:lineRule="auto"/>
        <w:ind w:left="4820" w:right="-142"/>
        <w:rPr>
          <w:rFonts w:ascii="Times New Roman" w:hAnsi="Times New Roman" w:cs="Times New Roman"/>
          <w:sz w:val="28"/>
          <w:szCs w:val="28"/>
        </w:rPr>
      </w:pPr>
      <w:r w:rsidRPr="00894C90">
        <w:rPr>
          <w:rFonts w:ascii="Times New Roman" w:hAnsi="Times New Roman" w:cs="Times New Roman"/>
          <w:sz w:val="28"/>
          <w:szCs w:val="28"/>
        </w:rPr>
        <w:t>СХВАЛЕНО</w:t>
      </w:r>
    </w:p>
    <w:p w:rsidR="00072A49" w:rsidRDefault="00F736EA" w:rsidP="00F736EA">
      <w:pPr>
        <w:spacing w:after="0" w:line="240" w:lineRule="auto"/>
        <w:ind w:left="4820" w:right="-142"/>
        <w:rPr>
          <w:rFonts w:ascii="Times New Roman" w:hAnsi="Times New Roman" w:cs="Times New Roman"/>
          <w:sz w:val="28"/>
          <w:szCs w:val="28"/>
        </w:rPr>
      </w:pPr>
      <w:r>
        <w:rPr>
          <w:rFonts w:ascii="Times New Roman" w:hAnsi="Times New Roman" w:cs="Times New Roman"/>
          <w:sz w:val="28"/>
          <w:szCs w:val="28"/>
        </w:rPr>
        <w:t>рішенням</w:t>
      </w:r>
      <w:r w:rsidR="00072A49" w:rsidRPr="00894C90">
        <w:rPr>
          <w:rFonts w:ascii="Times New Roman" w:hAnsi="Times New Roman" w:cs="Times New Roman"/>
          <w:sz w:val="28"/>
          <w:szCs w:val="28"/>
        </w:rPr>
        <w:t xml:space="preserve"> </w:t>
      </w:r>
      <w:r>
        <w:rPr>
          <w:rFonts w:ascii="Times New Roman" w:hAnsi="Times New Roman" w:cs="Times New Roman"/>
          <w:sz w:val="28"/>
          <w:szCs w:val="28"/>
        </w:rPr>
        <w:t>Колегії Міністерства освіти і науки України</w:t>
      </w:r>
    </w:p>
    <w:p w:rsidR="00F736EA" w:rsidRPr="00894C90" w:rsidRDefault="00F736EA" w:rsidP="00F736EA">
      <w:pPr>
        <w:spacing w:after="0" w:line="240" w:lineRule="auto"/>
        <w:ind w:left="4820" w:right="-142"/>
        <w:rPr>
          <w:rFonts w:ascii="Times New Roman" w:hAnsi="Times New Roman" w:cs="Times New Roman"/>
          <w:sz w:val="28"/>
          <w:szCs w:val="28"/>
        </w:rPr>
      </w:pPr>
    </w:p>
    <w:p w:rsidR="00072A49" w:rsidRPr="00894C90" w:rsidRDefault="00072A49" w:rsidP="00F736EA">
      <w:pPr>
        <w:spacing w:after="0" w:line="240" w:lineRule="auto"/>
        <w:ind w:left="4820" w:right="-142"/>
        <w:rPr>
          <w:rFonts w:ascii="Times New Roman" w:hAnsi="Times New Roman" w:cs="Times New Roman"/>
          <w:sz w:val="28"/>
          <w:szCs w:val="28"/>
        </w:rPr>
      </w:pPr>
      <w:r w:rsidRPr="00894C90">
        <w:rPr>
          <w:rFonts w:ascii="Times New Roman" w:hAnsi="Times New Roman" w:cs="Times New Roman"/>
          <w:sz w:val="28"/>
          <w:szCs w:val="28"/>
        </w:rPr>
        <w:t xml:space="preserve">від </w:t>
      </w:r>
      <w:r w:rsidR="00F736EA">
        <w:rPr>
          <w:rFonts w:ascii="Times New Roman" w:hAnsi="Times New Roman" w:cs="Times New Roman"/>
          <w:sz w:val="28"/>
          <w:szCs w:val="28"/>
        </w:rPr>
        <w:t xml:space="preserve">08.12.2016 </w:t>
      </w:r>
      <w:r w:rsidRPr="00894C90">
        <w:rPr>
          <w:rFonts w:ascii="Times New Roman" w:hAnsi="Times New Roman" w:cs="Times New Roman"/>
          <w:sz w:val="28"/>
          <w:szCs w:val="28"/>
        </w:rPr>
        <w:t>№</w:t>
      </w:r>
      <w:r w:rsidR="00F736EA">
        <w:rPr>
          <w:rFonts w:ascii="Times New Roman" w:hAnsi="Times New Roman" w:cs="Times New Roman"/>
          <w:sz w:val="28"/>
          <w:szCs w:val="28"/>
        </w:rPr>
        <w:t> 11/1-15</w:t>
      </w:r>
    </w:p>
    <w:p w:rsidR="00FF3562" w:rsidRPr="00894C90" w:rsidRDefault="00FF3562" w:rsidP="006B5A21">
      <w:pPr>
        <w:spacing w:after="0" w:line="240" w:lineRule="auto"/>
        <w:ind w:right="-142"/>
        <w:jc w:val="center"/>
        <w:rPr>
          <w:rFonts w:ascii="Times New Roman" w:hAnsi="Times New Roman" w:cs="Times New Roman"/>
          <w:b/>
          <w:sz w:val="28"/>
          <w:szCs w:val="28"/>
        </w:rPr>
      </w:pPr>
    </w:p>
    <w:p w:rsidR="00FF3562" w:rsidRPr="00894C90" w:rsidRDefault="00FF3562" w:rsidP="006B5A21">
      <w:pPr>
        <w:spacing w:after="0" w:line="240" w:lineRule="auto"/>
        <w:ind w:right="-142"/>
        <w:jc w:val="center"/>
        <w:rPr>
          <w:rFonts w:ascii="Times New Roman" w:hAnsi="Times New Roman" w:cs="Times New Roman"/>
          <w:b/>
          <w:sz w:val="28"/>
          <w:szCs w:val="28"/>
        </w:rPr>
      </w:pPr>
    </w:p>
    <w:p w:rsidR="00E56FB7" w:rsidRPr="00894C90" w:rsidRDefault="00E56FB7" w:rsidP="006B5A21">
      <w:pPr>
        <w:spacing w:after="0" w:line="240" w:lineRule="auto"/>
        <w:ind w:right="-142"/>
        <w:jc w:val="center"/>
        <w:rPr>
          <w:rFonts w:ascii="Times New Roman" w:eastAsia="Times New Roman" w:hAnsi="Times New Roman" w:cs="Times New Roman"/>
          <w:b/>
          <w:caps/>
          <w:sz w:val="28"/>
          <w:szCs w:val="28"/>
          <w:lang w:eastAsia="ru-RU"/>
        </w:rPr>
      </w:pPr>
      <w:r w:rsidRPr="00894C90">
        <w:rPr>
          <w:rFonts w:ascii="Times New Roman" w:eastAsia="Times New Roman" w:hAnsi="Times New Roman" w:cs="Times New Roman"/>
          <w:b/>
          <w:caps/>
          <w:sz w:val="28"/>
          <w:szCs w:val="28"/>
          <w:lang w:eastAsia="ru-RU"/>
        </w:rPr>
        <w:t>Політична пропозиція</w:t>
      </w:r>
    </w:p>
    <w:p w:rsidR="00E56FB7" w:rsidRPr="00894C90" w:rsidRDefault="00E56FB7" w:rsidP="006B5A21">
      <w:pPr>
        <w:spacing w:after="0" w:line="240" w:lineRule="auto"/>
        <w:ind w:right="-142"/>
        <w:jc w:val="center"/>
        <w:rPr>
          <w:rFonts w:ascii="Times New Roman" w:eastAsia="Times New Roman" w:hAnsi="Times New Roman" w:cs="Times New Roman"/>
          <w:b/>
          <w:caps/>
          <w:sz w:val="28"/>
          <w:szCs w:val="28"/>
          <w:lang w:eastAsia="ru-RU"/>
        </w:rPr>
      </w:pPr>
      <w:r w:rsidRPr="00894C90">
        <w:rPr>
          <w:rFonts w:ascii="Times New Roman" w:eastAsia="Times New Roman" w:hAnsi="Times New Roman" w:cs="Times New Roman"/>
          <w:b/>
          <w:caps/>
          <w:sz w:val="28"/>
          <w:szCs w:val="28"/>
          <w:lang w:eastAsia="ru-RU"/>
        </w:rPr>
        <w:t>до проекту Концепції реалізації державної політики у сфері реформування загальної середньої освіти «Нова українська школа» на період до 2029 року</w:t>
      </w:r>
    </w:p>
    <w:p w:rsidR="00E56FB7" w:rsidRPr="00894C90" w:rsidRDefault="00E56FB7" w:rsidP="006B5A21">
      <w:pPr>
        <w:spacing w:after="0" w:line="240" w:lineRule="auto"/>
        <w:ind w:right="-142" w:firstLine="709"/>
        <w:jc w:val="both"/>
        <w:rPr>
          <w:rFonts w:ascii="Times New Roman" w:eastAsia="Times New Roman" w:hAnsi="Times New Roman" w:cs="Times New Roman"/>
          <w:b/>
          <w:i/>
          <w:caps/>
          <w:sz w:val="28"/>
          <w:szCs w:val="28"/>
          <w:lang w:eastAsia="ru-RU"/>
        </w:rPr>
      </w:pPr>
    </w:p>
    <w:p w:rsidR="00E56FB7" w:rsidRPr="00894C90" w:rsidRDefault="00E56FB7" w:rsidP="006B5A21">
      <w:pPr>
        <w:spacing w:after="0" w:line="240" w:lineRule="auto"/>
        <w:ind w:right="-142" w:firstLine="709"/>
        <w:jc w:val="center"/>
        <w:rPr>
          <w:rFonts w:ascii="Times New Roman" w:eastAsia="Times New Roman" w:hAnsi="Times New Roman" w:cs="Times New Roman"/>
          <w:b/>
          <w:caps/>
          <w:sz w:val="28"/>
          <w:szCs w:val="28"/>
          <w:lang w:eastAsia="ru-RU"/>
        </w:rPr>
      </w:pPr>
      <w:r w:rsidRPr="00894C90">
        <w:rPr>
          <w:rFonts w:ascii="Times New Roman" w:eastAsia="Times New Roman" w:hAnsi="Times New Roman" w:cs="Times New Roman"/>
          <w:b/>
          <w:caps/>
          <w:sz w:val="28"/>
          <w:szCs w:val="28"/>
          <w:lang w:eastAsia="ru-RU"/>
        </w:rPr>
        <w:t>І. Рекомендоване рішення</w:t>
      </w:r>
    </w:p>
    <w:p w:rsidR="00E56FB7" w:rsidRPr="00894C90" w:rsidRDefault="00E56FB7" w:rsidP="006B5A21">
      <w:pPr>
        <w:spacing w:after="0" w:line="240" w:lineRule="auto"/>
        <w:ind w:right="-142" w:firstLine="709"/>
        <w:jc w:val="center"/>
        <w:rPr>
          <w:rFonts w:ascii="Times New Roman" w:eastAsia="Times New Roman" w:hAnsi="Times New Roman" w:cs="Times New Roman"/>
          <w:b/>
          <w:sz w:val="28"/>
          <w:szCs w:val="28"/>
          <w:lang w:eastAsia="ru-RU"/>
        </w:rPr>
      </w:pP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jc w:val="both"/>
        <w:rPr>
          <w:rFonts w:ascii="Times New Roman" w:eastAsia="Times New Roman" w:hAnsi="Times New Roman" w:cs="Times New Roman"/>
          <w:b/>
          <w:sz w:val="28"/>
          <w:szCs w:val="28"/>
          <w:lang w:eastAsia="ru-RU"/>
        </w:rPr>
      </w:pPr>
      <w:r w:rsidRPr="00894C90">
        <w:rPr>
          <w:rFonts w:ascii="Times New Roman" w:eastAsia="Times New Roman" w:hAnsi="Times New Roman" w:cs="Times New Roman"/>
          <w:b/>
          <w:sz w:val="28"/>
          <w:szCs w:val="28"/>
          <w:lang w:eastAsia="ru-RU"/>
        </w:rPr>
        <w:t xml:space="preserve">1. Предмет розгляду </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Невідповідність стану загальної середньої освіти в Україні потребам суспільства ХХІ століття.</w:t>
      </w:r>
    </w:p>
    <w:p w:rsidR="00E56FB7" w:rsidRPr="00894C90" w:rsidRDefault="00E56FB7" w:rsidP="006B5A21">
      <w:pPr>
        <w:tabs>
          <w:tab w:val="left" w:pos="720"/>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b/>
          <w:sz w:val="28"/>
          <w:szCs w:val="28"/>
          <w:lang w:eastAsia="ru-RU"/>
        </w:rPr>
      </w:pPr>
      <w:r w:rsidRPr="00894C90">
        <w:rPr>
          <w:rFonts w:ascii="Times New Roman" w:eastAsia="Times New Roman" w:hAnsi="Times New Roman" w:cs="Times New Roman"/>
          <w:b/>
          <w:sz w:val="28"/>
          <w:szCs w:val="28"/>
          <w:lang w:eastAsia="ru-RU"/>
        </w:rPr>
        <w:t>2. Оптимальний варіант</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Розв’язанням проблеми є системне реформування середньої освіти з урахуванням досвіду провідних країн Європи і світу, всіх складових системи середньої освіти: </w:t>
      </w:r>
    </w:p>
    <w:p w:rsidR="00E56FB7" w:rsidRPr="00894C90" w:rsidRDefault="004E4BAD" w:rsidP="007A0B71">
      <w:pPr>
        <w:numPr>
          <w:ilvl w:val="0"/>
          <w:numId w:val="5"/>
        </w:numPr>
        <w:tabs>
          <w:tab w:val="left" w:pos="1134"/>
        </w:tabs>
        <w:spacing w:after="0" w:line="240" w:lineRule="auto"/>
        <w:ind w:left="0" w:right="-142"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E56FB7" w:rsidRPr="00894C90">
        <w:rPr>
          <w:rFonts w:ascii="Times New Roman" w:eastAsia="Times New Roman" w:hAnsi="Times New Roman" w:cs="Times New Roman"/>
          <w:sz w:val="28"/>
          <w:szCs w:val="28"/>
          <w:lang w:eastAsia="ru-RU"/>
        </w:rPr>
        <w:t>місту середньої освіти</w:t>
      </w:r>
      <w:r>
        <w:rPr>
          <w:rFonts w:ascii="Times New Roman" w:eastAsia="Times New Roman" w:hAnsi="Times New Roman" w:cs="Times New Roman"/>
          <w:sz w:val="28"/>
          <w:szCs w:val="28"/>
          <w:lang w:eastAsia="ru-RU"/>
        </w:rPr>
        <w:t>;</w:t>
      </w:r>
    </w:p>
    <w:p w:rsidR="00E56FB7" w:rsidRPr="00894C90" w:rsidRDefault="004E4BAD" w:rsidP="007A0B71">
      <w:pPr>
        <w:numPr>
          <w:ilvl w:val="0"/>
          <w:numId w:val="5"/>
        </w:numPr>
        <w:tabs>
          <w:tab w:val="left" w:pos="1134"/>
        </w:tabs>
        <w:spacing w:after="0" w:line="240" w:lineRule="auto"/>
        <w:ind w:left="0" w:right="-142"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E56FB7" w:rsidRPr="00894C90">
        <w:rPr>
          <w:rFonts w:ascii="Times New Roman" w:eastAsia="Times New Roman" w:hAnsi="Times New Roman" w:cs="Times New Roman"/>
          <w:sz w:val="28"/>
          <w:szCs w:val="28"/>
          <w:lang w:eastAsia="ru-RU"/>
        </w:rPr>
        <w:t>едагогіки середньої освіти</w:t>
      </w:r>
      <w:r>
        <w:rPr>
          <w:rFonts w:ascii="Times New Roman" w:eastAsia="Times New Roman" w:hAnsi="Times New Roman" w:cs="Times New Roman"/>
          <w:sz w:val="28"/>
          <w:szCs w:val="28"/>
          <w:lang w:eastAsia="ru-RU"/>
        </w:rPr>
        <w:t>;</w:t>
      </w:r>
    </w:p>
    <w:p w:rsidR="00E56FB7" w:rsidRPr="00894C90" w:rsidRDefault="004E4BAD" w:rsidP="007A0B71">
      <w:pPr>
        <w:numPr>
          <w:ilvl w:val="0"/>
          <w:numId w:val="5"/>
        </w:numPr>
        <w:tabs>
          <w:tab w:val="left" w:pos="1134"/>
        </w:tabs>
        <w:spacing w:after="0" w:line="240" w:lineRule="auto"/>
        <w:ind w:left="0" w:right="-142"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E56FB7" w:rsidRPr="00894C90">
        <w:rPr>
          <w:rFonts w:ascii="Times New Roman" w:eastAsia="Times New Roman" w:hAnsi="Times New Roman" w:cs="Times New Roman"/>
          <w:sz w:val="28"/>
          <w:szCs w:val="28"/>
          <w:lang w:eastAsia="ru-RU"/>
        </w:rPr>
        <w:t>истеми управління середньою освітою</w:t>
      </w:r>
      <w:r>
        <w:rPr>
          <w:rFonts w:ascii="Times New Roman" w:eastAsia="Times New Roman" w:hAnsi="Times New Roman" w:cs="Times New Roman"/>
          <w:sz w:val="28"/>
          <w:szCs w:val="28"/>
          <w:lang w:eastAsia="ru-RU"/>
        </w:rPr>
        <w:t>;</w:t>
      </w:r>
    </w:p>
    <w:p w:rsidR="00E56FB7" w:rsidRPr="00894C90" w:rsidRDefault="004E4BAD" w:rsidP="007A0B71">
      <w:pPr>
        <w:numPr>
          <w:ilvl w:val="0"/>
          <w:numId w:val="5"/>
        </w:numPr>
        <w:tabs>
          <w:tab w:val="left" w:pos="1134"/>
        </w:tabs>
        <w:spacing w:after="0" w:line="240" w:lineRule="auto"/>
        <w:ind w:left="0" w:right="-142"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E56FB7" w:rsidRPr="00894C90">
        <w:rPr>
          <w:rFonts w:ascii="Times New Roman" w:eastAsia="Times New Roman" w:hAnsi="Times New Roman" w:cs="Times New Roman"/>
          <w:sz w:val="28"/>
          <w:szCs w:val="28"/>
          <w:lang w:eastAsia="ru-RU"/>
        </w:rPr>
        <w:t>труктури середньої освіти</w:t>
      </w:r>
      <w:r>
        <w:rPr>
          <w:rFonts w:ascii="Times New Roman" w:eastAsia="Times New Roman" w:hAnsi="Times New Roman" w:cs="Times New Roman"/>
          <w:sz w:val="28"/>
          <w:szCs w:val="28"/>
          <w:lang w:eastAsia="ru-RU"/>
        </w:rPr>
        <w:t>;</w:t>
      </w:r>
    </w:p>
    <w:p w:rsidR="00E56FB7" w:rsidRPr="00894C90" w:rsidRDefault="004E4BAD" w:rsidP="007A0B71">
      <w:pPr>
        <w:numPr>
          <w:ilvl w:val="0"/>
          <w:numId w:val="5"/>
        </w:numPr>
        <w:tabs>
          <w:tab w:val="left" w:pos="1134"/>
        </w:tabs>
        <w:spacing w:after="0" w:line="240" w:lineRule="auto"/>
        <w:ind w:left="0" w:right="-142"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E56FB7" w:rsidRPr="00894C90">
        <w:rPr>
          <w:rFonts w:ascii="Times New Roman" w:eastAsia="Times New Roman" w:hAnsi="Times New Roman" w:cs="Times New Roman"/>
          <w:sz w:val="28"/>
          <w:szCs w:val="28"/>
          <w:lang w:eastAsia="ru-RU"/>
        </w:rPr>
        <w:t>истеми державного фінансування середньої освіти</w:t>
      </w:r>
      <w:r>
        <w:rPr>
          <w:rFonts w:ascii="Times New Roman" w:eastAsia="Times New Roman" w:hAnsi="Times New Roman" w:cs="Times New Roman"/>
          <w:sz w:val="28"/>
          <w:szCs w:val="28"/>
          <w:lang w:eastAsia="ru-RU"/>
        </w:rPr>
        <w:t>;</w:t>
      </w:r>
    </w:p>
    <w:p w:rsidR="00E56FB7" w:rsidRPr="00894C90" w:rsidRDefault="004E4BAD" w:rsidP="007A0B71">
      <w:pPr>
        <w:numPr>
          <w:ilvl w:val="0"/>
          <w:numId w:val="5"/>
        </w:numPr>
        <w:tabs>
          <w:tab w:val="left" w:pos="1134"/>
        </w:tabs>
        <w:spacing w:after="0" w:line="240" w:lineRule="auto"/>
        <w:ind w:left="0" w:right="-142"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E56FB7" w:rsidRPr="00894C90">
        <w:rPr>
          <w:rFonts w:ascii="Times New Roman" w:eastAsia="Times New Roman" w:hAnsi="Times New Roman" w:cs="Times New Roman"/>
          <w:sz w:val="28"/>
          <w:szCs w:val="28"/>
          <w:lang w:eastAsia="ru-RU"/>
        </w:rPr>
        <w:t>ормативно-правового забезпечення освіти.</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b/>
          <w:sz w:val="28"/>
          <w:szCs w:val="28"/>
          <w:lang w:eastAsia="ru-RU"/>
        </w:rPr>
        <w:t>Реформа змісту середньої освіти</w:t>
      </w:r>
      <w:r w:rsidRPr="00894C90">
        <w:rPr>
          <w:rFonts w:ascii="Times New Roman" w:eastAsia="Times New Roman" w:hAnsi="Times New Roman" w:cs="Times New Roman"/>
          <w:sz w:val="28"/>
          <w:szCs w:val="28"/>
          <w:lang w:eastAsia="ru-RU"/>
        </w:rPr>
        <w:t>. Реформування змісту освіти має відбуватися на компетентнісній основі. Стандарти освіти будуть визначати базові компетентності, необхідні особі для життя відповідно до вимог часу, і які вона має здобути упродовж навчання у школі.</w:t>
      </w:r>
    </w:p>
    <w:p w:rsidR="00E56FB7" w:rsidRPr="00894C90" w:rsidRDefault="00E56FB7" w:rsidP="006B5A2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Зміст освіти має визначатися вкладом відповідних предметів і тематики у формування зазначених компетентностей.</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Реформування середньої освіти передбачає модернізацію змісту освіти, що вимагатиме створення принципово нових стандартів середньої освіти, які мають ґрунтуватися на компетентнісному та особистісно орієнтованому підходах до навчання, враховувати вікові особливості психофізичного розвитку дитини на кожному з рівнів освіти, орієнтуватися на здобуття школярами умінь і навичок, необхідних сучасній людині для успішної самореалізації в професійній діяльності, особистому житті, громадській активності. </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Водночас зміст початкової і середньої освіти має задовольнити освітні потреби кожної дитини відповідно до її інтересів, здібностей, життєвих намірів. З огляду на це, поряд з використанням типових програм, рекомендованих МОН, має бути розширена автономність навчального закладу у формуванні власних освітніх програм, які мають передбачати широку варіативність, враховувати індивідуальний стиль і траєкторію навчання кожного учня. </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lastRenderedPageBreak/>
        <w:t>Такі підходи відповідають сучасній практиці європейських країн.</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Глобалізація, розвиток ІКТ, взаємопроникнення культур, інтеграційні процеси у напрямі формування єдиного європейського освітнього простору стали чинниками, які окреслюють характер розвитку шкільної освіти на європейському континенті. Стартувавши після Другої світової війни, реформи шкільної освіти у європейських державах характеризуються перманентністю та багатовимірністю. У ХХІ ст. шкільна освіта розвивається на ідеях результативності та справедливості задля підвищення якості, конкурентоздатності й забезпечення соціальної злагоди в умовах розбудови суспільства знань. </w:t>
      </w:r>
    </w:p>
    <w:p w:rsidR="00E56FB7" w:rsidRPr="00894C90" w:rsidRDefault="00E56FB7" w:rsidP="006B5A21">
      <w:pPr>
        <w:shd w:val="clear" w:color="auto" w:fill="FFFFFF"/>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Визначені у стратегічних напрямках Європейського Союзу «Освіта та професійна підготовка 2020» шляхи  розвитку шкільної та професійної освіти на базі середньої освіти передбачають шість ключових напрямів роботи над модернізацією й</w:t>
      </w:r>
      <w:r w:rsidR="006B5A21" w:rsidRPr="00894C90">
        <w:rPr>
          <w:rFonts w:ascii="Times New Roman" w:eastAsia="Times New Roman" w:hAnsi="Times New Roman" w:cs="Times New Roman"/>
          <w:sz w:val="28"/>
          <w:szCs w:val="28"/>
          <w:lang w:eastAsia="ru-RU"/>
        </w:rPr>
        <w:t xml:space="preserve"> удос</w:t>
      </w:r>
      <w:r w:rsidRPr="00894C90">
        <w:rPr>
          <w:rFonts w:ascii="Times New Roman" w:eastAsia="Times New Roman" w:hAnsi="Times New Roman" w:cs="Times New Roman"/>
          <w:sz w:val="28"/>
          <w:szCs w:val="28"/>
          <w:lang w:eastAsia="ru-RU"/>
        </w:rPr>
        <w:t xml:space="preserve">коналенням: </w:t>
      </w:r>
    </w:p>
    <w:p w:rsidR="00E56FB7" w:rsidRPr="00894C90" w:rsidRDefault="004E4BAD" w:rsidP="007A0B71">
      <w:pPr>
        <w:numPr>
          <w:ilvl w:val="0"/>
          <w:numId w:val="5"/>
        </w:numPr>
        <w:shd w:val="clear" w:color="auto" w:fill="FFFFFF"/>
        <w:tabs>
          <w:tab w:val="left" w:pos="993"/>
        </w:tabs>
        <w:spacing w:after="0" w:line="240" w:lineRule="auto"/>
        <w:ind w:left="0" w:right="-142"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E56FB7" w:rsidRPr="00894C90">
        <w:rPr>
          <w:rFonts w:ascii="Times New Roman" w:eastAsia="Times New Roman" w:hAnsi="Times New Roman" w:cs="Times New Roman"/>
          <w:sz w:val="28"/>
          <w:szCs w:val="28"/>
          <w:lang w:eastAsia="ru-RU"/>
        </w:rPr>
        <w:t>добуття у школі відповідних і якісних вмінь та компетентностей для роботи, інноваційної діяль</w:t>
      </w:r>
      <w:r>
        <w:rPr>
          <w:rFonts w:ascii="Times New Roman" w:eastAsia="Times New Roman" w:hAnsi="Times New Roman" w:cs="Times New Roman"/>
          <w:sz w:val="28"/>
          <w:szCs w:val="28"/>
          <w:lang w:eastAsia="ru-RU"/>
        </w:rPr>
        <w:t>ності та активного громадянства;</w:t>
      </w:r>
    </w:p>
    <w:p w:rsidR="00E56FB7" w:rsidRPr="00894C90" w:rsidRDefault="004E4BAD" w:rsidP="007A0B71">
      <w:pPr>
        <w:numPr>
          <w:ilvl w:val="0"/>
          <w:numId w:val="5"/>
        </w:numPr>
        <w:shd w:val="clear" w:color="auto" w:fill="FFFFFF"/>
        <w:tabs>
          <w:tab w:val="left" w:pos="993"/>
        </w:tabs>
        <w:spacing w:after="0" w:line="240" w:lineRule="auto"/>
        <w:ind w:left="0" w:right="-142" w:firstLine="709"/>
        <w:contextualSpacing/>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і</w:t>
      </w:r>
      <w:r w:rsidR="00E56FB7" w:rsidRPr="00894C90">
        <w:rPr>
          <w:rFonts w:ascii="Times New Roman" w:eastAsia="Times New Roman" w:hAnsi="Times New Roman" w:cs="Times New Roman"/>
          <w:sz w:val="28"/>
          <w:szCs w:val="28"/>
          <w:lang w:eastAsia="ru-RU"/>
        </w:rPr>
        <w:t>нклюзивність</w:t>
      </w:r>
      <w:proofErr w:type="spellEnd"/>
      <w:r w:rsidR="00E56FB7" w:rsidRPr="00894C90">
        <w:rPr>
          <w:rFonts w:ascii="Times New Roman" w:eastAsia="Times New Roman" w:hAnsi="Times New Roman" w:cs="Times New Roman"/>
          <w:sz w:val="28"/>
          <w:szCs w:val="28"/>
          <w:lang w:eastAsia="ru-RU"/>
        </w:rPr>
        <w:t>, рів</w:t>
      </w:r>
      <w:r>
        <w:rPr>
          <w:rFonts w:ascii="Times New Roman" w:eastAsia="Times New Roman" w:hAnsi="Times New Roman" w:cs="Times New Roman"/>
          <w:sz w:val="28"/>
          <w:szCs w:val="28"/>
          <w:lang w:eastAsia="ru-RU"/>
        </w:rPr>
        <w:t>ність, недискримінація в освіті;</w:t>
      </w:r>
    </w:p>
    <w:p w:rsidR="00E56FB7" w:rsidRPr="00894C90" w:rsidRDefault="004E4BAD" w:rsidP="007A0B71">
      <w:pPr>
        <w:numPr>
          <w:ilvl w:val="0"/>
          <w:numId w:val="5"/>
        </w:numPr>
        <w:shd w:val="clear" w:color="auto" w:fill="FFFFFF"/>
        <w:tabs>
          <w:tab w:val="left" w:pos="993"/>
        </w:tabs>
        <w:spacing w:after="0" w:line="240" w:lineRule="auto"/>
        <w:ind w:left="0" w:right="-142"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E56FB7" w:rsidRPr="00894C90">
        <w:rPr>
          <w:rFonts w:ascii="Times New Roman" w:eastAsia="Times New Roman" w:hAnsi="Times New Roman" w:cs="Times New Roman"/>
          <w:sz w:val="28"/>
          <w:szCs w:val="28"/>
          <w:lang w:eastAsia="ru-RU"/>
        </w:rPr>
        <w:t>ідкрите інноваційне освітнє середовище, що цілковито відповідає вимогам цифрової ери.</w:t>
      </w:r>
    </w:p>
    <w:p w:rsidR="00E56FB7" w:rsidRPr="00894C90" w:rsidRDefault="004E4BAD" w:rsidP="007A0B71">
      <w:pPr>
        <w:numPr>
          <w:ilvl w:val="0"/>
          <w:numId w:val="5"/>
        </w:numPr>
        <w:shd w:val="clear" w:color="auto" w:fill="FFFFFF"/>
        <w:tabs>
          <w:tab w:val="left" w:pos="993"/>
        </w:tabs>
        <w:spacing w:after="0" w:line="240" w:lineRule="auto"/>
        <w:ind w:left="0" w:right="-142"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сильна підтримка педагогів;</w:t>
      </w:r>
    </w:p>
    <w:p w:rsidR="00E56FB7" w:rsidRPr="00894C90" w:rsidRDefault="004E4BAD" w:rsidP="007A0B71">
      <w:pPr>
        <w:numPr>
          <w:ilvl w:val="0"/>
          <w:numId w:val="5"/>
        </w:numPr>
        <w:shd w:val="clear" w:color="auto" w:fill="FFFFFF"/>
        <w:tabs>
          <w:tab w:val="left" w:pos="993"/>
        </w:tabs>
        <w:spacing w:after="0" w:line="240" w:lineRule="auto"/>
        <w:ind w:left="0" w:right="-142"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E56FB7" w:rsidRPr="00894C90">
        <w:rPr>
          <w:rFonts w:ascii="Times New Roman" w:eastAsia="Times New Roman" w:hAnsi="Times New Roman" w:cs="Times New Roman"/>
          <w:sz w:val="28"/>
          <w:szCs w:val="28"/>
          <w:lang w:eastAsia="ru-RU"/>
        </w:rPr>
        <w:t>розорість і</w:t>
      </w:r>
      <w:r>
        <w:rPr>
          <w:rFonts w:ascii="Times New Roman" w:eastAsia="Times New Roman" w:hAnsi="Times New Roman" w:cs="Times New Roman"/>
          <w:sz w:val="28"/>
          <w:szCs w:val="28"/>
          <w:lang w:eastAsia="ru-RU"/>
        </w:rPr>
        <w:t xml:space="preserve"> визнання вмінь та кваліфікацій;</w:t>
      </w:r>
    </w:p>
    <w:p w:rsidR="00E56FB7" w:rsidRPr="00894C90" w:rsidRDefault="004E4BAD" w:rsidP="007A0B71">
      <w:pPr>
        <w:numPr>
          <w:ilvl w:val="0"/>
          <w:numId w:val="5"/>
        </w:numPr>
        <w:shd w:val="clear" w:color="auto" w:fill="FFFFFF"/>
        <w:tabs>
          <w:tab w:val="left" w:pos="993"/>
        </w:tabs>
        <w:spacing w:after="0" w:line="240" w:lineRule="auto"/>
        <w:ind w:left="0" w:right="-142"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E56FB7" w:rsidRPr="00894C90">
        <w:rPr>
          <w:rFonts w:ascii="Times New Roman" w:eastAsia="Times New Roman" w:hAnsi="Times New Roman" w:cs="Times New Roman"/>
          <w:sz w:val="28"/>
          <w:szCs w:val="28"/>
          <w:lang w:eastAsia="ru-RU"/>
        </w:rPr>
        <w:t xml:space="preserve">талість фінансування, діяльності та ефективності освітньої системи. </w:t>
      </w:r>
    </w:p>
    <w:p w:rsidR="00E56FB7" w:rsidRPr="00894C90" w:rsidRDefault="00E56FB7" w:rsidP="006B5A21">
      <w:pPr>
        <w:shd w:val="clear" w:color="auto" w:fill="FFFFFF"/>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Times New Roman" w:hAnsi="Times New Roman" w:cs="Times New Roman"/>
          <w:sz w:val="28"/>
          <w:szCs w:val="28"/>
          <w:lang w:eastAsia="ru-RU"/>
        </w:rPr>
        <w:t xml:space="preserve">Сучасні європейські підходи до шкільної освіти передбачають </w:t>
      </w:r>
      <w:r w:rsidRPr="00894C90">
        <w:rPr>
          <w:rFonts w:ascii="Times New Roman" w:eastAsia="Calibri" w:hAnsi="Times New Roman" w:cs="Times New Roman"/>
          <w:sz w:val="28"/>
          <w:szCs w:val="28"/>
        </w:rPr>
        <w:t>узгодження на міждержавному рівні цілей, добору змісту освіти, підходів до організації навчального процесу, моніторингу результатів навчання. Вони перетворились на ключові інструменти впливу на освітні парадигми держав Європи, зокрема в напрямі підвищення якості освіти, декларування дитиноцентризму, децентралізації управління, підвищення освітнього цензу молоді, полікультурна толерантність й інтеграція різних освітніх систем тощо.</w:t>
      </w:r>
    </w:p>
    <w:p w:rsidR="00E56FB7" w:rsidRPr="00894C90" w:rsidRDefault="00E56FB7" w:rsidP="006B5A21">
      <w:pPr>
        <w:shd w:val="clear" w:color="auto" w:fill="FFFFFF"/>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 xml:space="preserve">Входження української системи початкової і загальної середньої освіти до європейського освітнього простору вимагає здійснення таких кроків. </w:t>
      </w:r>
    </w:p>
    <w:p w:rsidR="00E56FB7" w:rsidRPr="00894C90" w:rsidRDefault="00E56FB7" w:rsidP="006B5A21">
      <w:pPr>
        <w:shd w:val="clear" w:color="auto" w:fill="FFFFFF"/>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b/>
          <w:i/>
          <w:sz w:val="28"/>
          <w:szCs w:val="28"/>
        </w:rPr>
        <w:t>Трансформація змісту освіти на компетентнісні засади.</w:t>
      </w:r>
      <w:r w:rsidRPr="00894C90">
        <w:rPr>
          <w:rFonts w:ascii="Times New Roman" w:eastAsia="Calibri" w:hAnsi="Times New Roman" w:cs="Times New Roman"/>
          <w:b/>
          <w:sz w:val="28"/>
          <w:szCs w:val="28"/>
        </w:rPr>
        <w:t xml:space="preserve"> </w:t>
      </w:r>
      <w:r w:rsidRPr="00894C90">
        <w:rPr>
          <w:rFonts w:ascii="Times New Roman" w:eastAsia="Calibri" w:hAnsi="Times New Roman" w:cs="Times New Roman"/>
          <w:sz w:val="28"/>
          <w:szCs w:val="28"/>
        </w:rPr>
        <w:t>У 2006 р. Європейський Парламент та Європейська Рада  Європейського Союзу ухвалили Рекомендацію про ключові компетентності для навчання впродовж життя, якою було запропоновано «Європейську довідкову рамку ключових компетентностей для навчання впродовж життя». Прийняття документу стало кульмінацією тривалих дискусій на рівні окремих країн та міжнародних організацій, які охоплювали напрацювання Ради Європи («Ключові компетентності в Європі» (1996)); ОЕСР («</w:t>
      </w:r>
      <w:proofErr w:type="spellStart"/>
      <w:r w:rsidRPr="00894C90">
        <w:rPr>
          <w:rFonts w:ascii="Times New Roman" w:eastAsia="Calibri" w:hAnsi="Times New Roman" w:cs="Times New Roman"/>
          <w:sz w:val="28"/>
          <w:szCs w:val="28"/>
        </w:rPr>
        <w:t>DeSeCo</w:t>
      </w:r>
      <w:proofErr w:type="spellEnd"/>
      <w:r w:rsidRPr="00894C90">
        <w:rPr>
          <w:rFonts w:ascii="Times New Roman" w:eastAsia="Calibri" w:hAnsi="Times New Roman" w:cs="Times New Roman"/>
          <w:sz w:val="28"/>
          <w:szCs w:val="28"/>
        </w:rPr>
        <w:t xml:space="preserve">: Визначення та добір компетентностей» (1997-2003)); ЄС («Ключові компетентності. Концепт, що розвивається у загальній середній освіті» (2002)) тощо. </w:t>
      </w:r>
    </w:p>
    <w:p w:rsidR="00E56FB7" w:rsidRPr="00894C90" w:rsidRDefault="00E56FB7" w:rsidP="006B5A21">
      <w:pPr>
        <w:shd w:val="clear" w:color="auto" w:fill="FFFFFF"/>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b/>
          <w:i/>
          <w:sz w:val="28"/>
          <w:szCs w:val="28"/>
          <w:lang w:eastAsia="ru-RU"/>
        </w:rPr>
        <w:t>Трансформація старшої школи на профільну.</w:t>
      </w:r>
      <w:r w:rsidRPr="00894C90">
        <w:rPr>
          <w:rFonts w:ascii="Times New Roman" w:eastAsia="Times New Roman" w:hAnsi="Times New Roman" w:cs="Times New Roman"/>
          <w:b/>
          <w:sz w:val="28"/>
          <w:szCs w:val="28"/>
          <w:lang w:eastAsia="ru-RU"/>
        </w:rPr>
        <w:t xml:space="preserve"> </w:t>
      </w:r>
      <w:r w:rsidRPr="00894C90">
        <w:rPr>
          <w:rFonts w:ascii="Times New Roman" w:eastAsia="Times New Roman" w:hAnsi="Times New Roman" w:cs="Times New Roman"/>
          <w:sz w:val="28"/>
          <w:szCs w:val="28"/>
          <w:lang w:eastAsia="ru-RU"/>
        </w:rPr>
        <w:t xml:space="preserve">Профільне навчання на завершальному етапі здобуття середньої освіти в Європі реалізується як за допомогою автономних навчальних закладів різної спеціалізації на зразок французьких та італійських ліцеїв (зовнішня профілізація), так і шляхом внутрішньої профілізації, коли у старших класах загальноосвітніх середніх шкіл </w:t>
      </w:r>
      <w:r w:rsidRPr="00894C90">
        <w:rPr>
          <w:rFonts w:ascii="Times New Roman" w:eastAsia="Times New Roman" w:hAnsi="Times New Roman" w:cs="Times New Roman"/>
          <w:sz w:val="28"/>
          <w:szCs w:val="28"/>
          <w:lang w:eastAsia="ru-RU"/>
        </w:rPr>
        <w:lastRenderedPageBreak/>
        <w:t>учні розподіляються за навчальними потоками (профілями) – математичним, лінгвістичним, природничим тощо. Незалежно від національної специфіки, в усіх країнах профільне навчання базується на визначенні переліку навчальних предметів чи освітніх галузей, змісту, умінь і навичок/компетентностей, необхідних для підготовки молоді до дорослого життя.</w:t>
      </w:r>
    </w:p>
    <w:p w:rsidR="00E56FB7" w:rsidRPr="00894C90" w:rsidRDefault="00E56FB7" w:rsidP="006B5A21">
      <w:pPr>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b/>
          <w:i/>
          <w:sz w:val="28"/>
          <w:szCs w:val="28"/>
        </w:rPr>
        <w:t>Запровадження 12-річного строку навчання.</w:t>
      </w:r>
      <w:r w:rsidRPr="00894C90">
        <w:rPr>
          <w:rFonts w:ascii="Times New Roman" w:eastAsia="Calibri" w:hAnsi="Times New Roman" w:cs="Times New Roman"/>
          <w:sz w:val="28"/>
          <w:szCs w:val="28"/>
        </w:rPr>
        <w:t xml:space="preserve"> Упродовж ХХ століття європейські країни поступово збільшували тривалість шкільної освіти за рахунок включення середньої школи до терміну обов’язкової освіти; на початку XXI століття продовжується збільшення тривалості обов’язкової освіти за рахунок долучення передшкільної підготовки дошкільнят та збільшення тривалості та розширення напрямів профільного навчання, особливо академічного спрямування. Сьогодні у європейських країнах тривалість обов’язкової освіти становить, як правило, 9-10 років, повної загальної середньої освіти 12 і більше років; немає жодної країни ЄС, в якій </w:t>
      </w:r>
      <w:r w:rsidR="00B01D3B">
        <w:rPr>
          <w:rFonts w:ascii="Times New Roman" w:eastAsia="Calibri" w:hAnsi="Times New Roman" w:cs="Times New Roman"/>
          <w:sz w:val="28"/>
          <w:szCs w:val="28"/>
        </w:rPr>
        <w:t xml:space="preserve">повна </w:t>
      </w:r>
      <w:r w:rsidRPr="00894C90">
        <w:rPr>
          <w:rFonts w:ascii="Times New Roman" w:eastAsia="Calibri" w:hAnsi="Times New Roman" w:cs="Times New Roman"/>
          <w:sz w:val="28"/>
          <w:szCs w:val="28"/>
        </w:rPr>
        <w:t>середня освіта здобувається за 11 років.</w:t>
      </w:r>
    </w:p>
    <w:p w:rsidR="00E56FB7" w:rsidRPr="00894C90" w:rsidRDefault="00E56FB7" w:rsidP="006B5A21">
      <w:pPr>
        <w:shd w:val="clear" w:color="auto" w:fill="FFFFFF"/>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b/>
          <w:i/>
          <w:sz w:val="28"/>
          <w:szCs w:val="28"/>
        </w:rPr>
        <w:t>Запровадження об'єктивного оцінювання навчальних досягнень учнів, зокрема зовнішнього незалежного оцінювання.</w:t>
      </w:r>
      <w:r w:rsidRPr="00894C90">
        <w:rPr>
          <w:rFonts w:ascii="Times New Roman" w:eastAsia="Calibri" w:hAnsi="Times New Roman" w:cs="Times New Roman"/>
          <w:b/>
          <w:sz w:val="28"/>
          <w:szCs w:val="28"/>
        </w:rPr>
        <w:t xml:space="preserve"> </w:t>
      </w:r>
      <w:r w:rsidRPr="00894C90">
        <w:rPr>
          <w:rFonts w:ascii="Times New Roman" w:eastAsia="Times New Roman" w:hAnsi="Times New Roman" w:cs="Times New Roman"/>
          <w:sz w:val="28"/>
          <w:szCs w:val="28"/>
          <w:lang w:eastAsia="ru-RU"/>
        </w:rPr>
        <w:t>Визначальною тенденцією у шкільній освіті країн ЄС є підвищення значення формувального оцінювання, яке сприяє встановленню повноцінного зворотного зв’язку між вчителями й учнями, формуванню в учнів вміння вчитися та загальної культури оцінювання вчителів. У</w:t>
      </w:r>
      <w:r w:rsidRPr="00894C90">
        <w:rPr>
          <w:rFonts w:ascii="Times New Roman" w:eastAsia="Calibri" w:hAnsi="Times New Roman" w:cs="Times New Roman"/>
          <w:sz w:val="28"/>
          <w:szCs w:val="28"/>
        </w:rPr>
        <w:t xml:space="preserve"> країнах Європи</w:t>
      </w:r>
      <w:r w:rsidRPr="00894C90">
        <w:rPr>
          <w:rFonts w:ascii="Times New Roman" w:eastAsia="Times New Roman" w:hAnsi="Times New Roman" w:cs="Times New Roman"/>
          <w:sz w:val="28"/>
          <w:szCs w:val="28"/>
          <w:lang w:eastAsia="ru-RU"/>
        </w:rPr>
        <w:t xml:space="preserve"> зовнішнє незалежне оцінювання з</w:t>
      </w:r>
      <w:r w:rsidRPr="00894C90">
        <w:rPr>
          <w:rFonts w:ascii="Times New Roman" w:eastAsia="Calibri" w:hAnsi="Times New Roman" w:cs="Times New Roman"/>
          <w:sz w:val="28"/>
          <w:szCs w:val="28"/>
        </w:rPr>
        <w:t xml:space="preserve">а даними дослідження Європейської Комісії «Ключові дані про освіту в Європі» (2012) стало широко вживаною формою вимірювання результатів навчання  школярів. Воно застосовується після закінчення учнями певного рівня навчання та для визначення їх подальшої освітньої траєкторії. </w:t>
      </w:r>
    </w:p>
    <w:p w:rsidR="00E56FB7" w:rsidRPr="00894C90" w:rsidRDefault="00E56FB7" w:rsidP="006B5A21">
      <w:pPr>
        <w:shd w:val="clear" w:color="auto" w:fill="FFFFFF"/>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b/>
          <w:i/>
          <w:sz w:val="28"/>
          <w:szCs w:val="28"/>
        </w:rPr>
        <w:t>Участь у міжнародних порівняльних дослідженнях якості освіти</w:t>
      </w:r>
      <w:r w:rsidRPr="00894C90">
        <w:rPr>
          <w:rFonts w:ascii="Times New Roman" w:eastAsia="Calibri" w:hAnsi="Times New Roman" w:cs="Times New Roman"/>
          <w:b/>
          <w:sz w:val="28"/>
          <w:szCs w:val="28"/>
        </w:rPr>
        <w:t xml:space="preserve">, </w:t>
      </w:r>
      <w:r w:rsidRPr="00894C90">
        <w:rPr>
          <w:rFonts w:ascii="Times New Roman" w:eastAsia="Calibri" w:hAnsi="Times New Roman" w:cs="Times New Roman"/>
          <w:sz w:val="28"/>
          <w:szCs w:val="28"/>
        </w:rPr>
        <w:t xml:space="preserve">які перетворились на потужний інструмент підвищення якості освіти в країнах ЄС в умовах поширення ідей ринкової економіки. Якщо раніше якість освіти визначалася передусім складовою вкладених в освіту ресурсів, то зараз акцент перенесено на складову результатів, передусім навчальних досягнень учнів з базових навчальних дисциплін, умінь критично мислити, виявляти креативні способи розв'язання проблем тощо. </w:t>
      </w:r>
    </w:p>
    <w:p w:rsidR="00E56FB7" w:rsidRPr="00894C90" w:rsidRDefault="00E56FB7" w:rsidP="006B5A2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На сьогодні недостатньо передати дитині певну суму знань, необхідно ще й навчити її користуватися ними у різних життєвих ситуаціях. Реалізація змісту освіти в навчальному процесі передбачає формування креативної та ініціативної особистості, здатної до ефективної діяльності в суспільстві, яка завдяки умінню критично мислити, набутим компетентностям, сформованим переконанням і ціннісним ставленням спроможна приймати адекватні рішення на благо українського народу, суспільно-економічного розвитку людства. </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Все це зумовлює вироблення і реалізацію принципово нових підходів до формування змісту освіти, його реалізації у навчальних програмах і підручниках, визначення освітніх результатів і способів їх вимірювання, зокрема у формі зовнішнього незалежного оцінювання.</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Модернізація змісту початкової і середньої освіти вимагатиме широкої експериментальної апробації навчальних програм і підручників, створення </w:t>
      </w:r>
      <w:r w:rsidRPr="00894C90">
        <w:rPr>
          <w:rFonts w:ascii="Times New Roman" w:eastAsia="Times New Roman" w:hAnsi="Times New Roman" w:cs="Times New Roman"/>
          <w:sz w:val="28"/>
          <w:szCs w:val="28"/>
          <w:lang w:eastAsia="ru-RU"/>
        </w:rPr>
        <w:lastRenderedPageBreak/>
        <w:t>педагогічних експериментальних майданчиків, на базі яких здійснюватиметься відповідна апробація змісту освіти.</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iCs/>
          <w:sz w:val="28"/>
          <w:szCs w:val="28"/>
          <w:lang w:eastAsia="ru-RU"/>
        </w:rPr>
      </w:pPr>
      <w:r w:rsidRPr="00894C90">
        <w:rPr>
          <w:rFonts w:ascii="Times New Roman" w:eastAsia="Times New Roman" w:hAnsi="Times New Roman" w:cs="Times New Roman"/>
          <w:sz w:val="28"/>
          <w:szCs w:val="28"/>
          <w:lang w:eastAsia="uk-UA"/>
        </w:rPr>
        <w:t>Сучасна реформа освіти передбачає створення</w:t>
      </w:r>
      <w:r w:rsidRPr="00894C90">
        <w:rPr>
          <w:rFonts w:ascii="Times New Roman" w:eastAsia="Times New Roman" w:hAnsi="Times New Roman" w:cs="Times New Roman"/>
          <w:b/>
          <w:sz w:val="28"/>
          <w:szCs w:val="28"/>
          <w:lang w:eastAsia="uk-UA"/>
        </w:rPr>
        <w:t xml:space="preserve"> національної освітньої платформи </w:t>
      </w:r>
      <w:r w:rsidRPr="00894C90">
        <w:rPr>
          <w:rFonts w:ascii="Times New Roman" w:eastAsia="Times New Roman" w:hAnsi="Times New Roman" w:cs="Times New Roman"/>
          <w:sz w:val="28"/>
          <w:szCs w:val="28"/>
          <w:lang w:eastAsia="uk-UA"/>
        </w:rPr>
        <w:t xml:space="preserve">з метою </w:t>
      </w:r>
      <w:r w:rsidRPr="00894C90">
        <w:rPr>
          <w:rFonts w:ascii="Times New Roman" w:eastAsia="Times New Roman" w:hAnsi="Times New Roman" w:cs="Times New Roman"/>
          <w:iCs/>
          <w:sz w:val="28"/>
          <w:szCs w:val="28"/>
          <w:lang w:eastAsia="ru-RU"/>
        </w:rPr>
        <w:t>забезпечення вільного доступу всіх дітей шкільного віку до якісних сучасних навчальних ресурсів, а вчителів та батьків до якісних педагогічних, навчально-методичних, дидактичних, психологічних ресурсів тощо.</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iCs/>
          <w:sz w:val="28"/>
          <w:szCs w:val="28"/>
          <w:lang w:eastAsia="ru-RU"/>
        </w:rPr>
      </w:pPr>
      <w:r w:rsidRPr="00894C90">
        <w:rPr>
          <w:rFonts w:ascii="Times New Roman" w:eastAsia="Times New Roman" w:hAnsi="Times New Roman" w:cs="Times New Roman"/>
          <w:iCs/>
          <w:sz w:val="28"/>
          <w:szCs w:val="28"/>
          <w:lang w:eastAsia="ru-RU"/>
        </w:rPr>
        <w:t>Для уможливлення якісної комп’ютеризації шкіл можна запропонувати декілька підходів водночас, а саме: створення ФУП (фонд універсальних послуг), реалізація підходу BYOD (</w:t>
      </w:r>
      <w:proofErr w:type="spellStart"/>
      <w:r w:rsidRPr="00894C90">
        <w:rPr>
          <w:rFonts w:ascii="Times New Roman" w:eastAsia="Times New Roman" w:hAnsi="Times New Roman" w:cs="Times New Roman"/>
          <w:iCs/>
          <w:sz w:val="28"/>
          <w:szCs w:val="28"/>
          <w:lang w:eastAsia="ru-RU"/>
        </w:rPr>
        <w:t>bring</w:t>
      </w:r>
      <w:proofErr w:type="spellEnd"/>
      <w:r w:rsidRPr="00894C90">
        <w:rPr>
          <w:rFonts w:ascii="Times New Roman" w:eastAsia="Times New Roman" w:hAnsi="Times New Roman" w:cs="Times New Roman"/>
          <w:iCs/>
          <w:sz w:val="28"/>
          <w:szCs w:val="28"/>
          <w:lang w:eastAsia="ru-RU"/>
        </w:rPr>
        <w:t xml:space="preserve"> </w:t>
      </w:r>
      <w:proofErr w:type="spellStart"/>
      <w:r w:rsidRPr="00894C90">
        <w:rPr>
          <w:rFonts w:ascii="Times New Roman" w:eastAsia="Times New Roman" w:hAnsi="Times New Roman" w:cs="Times New Roman"/>
          <w:iCs/>
          <w:sz w:val="28"/>
          <w:szCs w:val="28"/>
          <w:lang w:eastAsia="ru-RU"/>
        </w:rPr>
        <w:t>your</w:t>
      </w:r>
      <w:proofErr w:type="spellEnd"/>
      <w:r w:rsidRPr="00894C90">
        <w:rPr>
          <w:rFonts w:ascii="Times New Roman" w:eastAsia="Times New Roman" w:hAnsi="Times New Roman" w:cs="Times New Roman"/>
          <w:iCs/>
          <w:sz w:val="28"/>
          <w:szCs w:val="28"/>
          <w:lang w:eastAsia="ru-RU"/>
        </w:rPr>
        <w:t xml:space="preserve"> </w:t>
      </w:r>
      <w:proofErr w:type="spellStart"/>
      <w:r w:rsidRPr="00894C90">
        <w:rPr>
          <w:rFonts w:ascii="Times New Roman" w:eastAsia="Times New Roman" w:hAnsi="Times New Roman" w:cs="Times New Roman"/>
          <w:iCs/>
          <w:sz w:val="28"/>
          <w:szCs w:val="28"/>
          <w:lang w:eastAsia="ru-RU"/>
        </w:rPr>
        <w:t>own</w:t>
      </w:r>
      <w:proofErr w:type="spellEnd"/>
      <w:r w:rsidRPr="00894C90">
        <w:rPr>
          <w:rFonts w:ascii="Times New Roman" w:eastAsia="Times New Roman" w:hAnsi="Times New Roman" w:cs="Times New Roman"/>
          <w:iCs/>
          <w:sz w:val="28"/>
          <w:szCs w:val="28"/>
          <w:lang w:eastAsia="ru-RU"/>
        </w:rPr>
        <w:t xml:space="preserve"> </w:t>
      </w:r>
      <w:proofErr w:type="spellStart"/>
      <w:r w:rsidRPr="00894C90">
        <w:rPr>
          <w:rFonts w:ascii="Times New Roman" w:eastAsia="Times New Roman" w:hAnsi="Times New Roman" w:cs="Times New Roman"/>
          <w:iCs/>
          <w:sz w:val="28"/>
          <w:szCs w:val="28"/>
          <w:lang w:eastAsia="ru-RU"/>
        </w:rPr>
        <w:t>device</w:t>
      </w:r>
      <w:proofErr w:type="spellEnd"/>
      <w:r w:rsidRPr="00894C90">
        <w:rPr>
          <w:rFonts w:ascii="Times New Roman" w:eastAsia="Times New Roman" w:hAnsi="Times New Roman" w:cs="Times New Roman"/>
          <w:iCs/>
          <w:sz w:val="28"/>
          <w:szCs w:val="28"/>
          <w:lang w:eastAsia="ru-RU"/>
        </w:rPr>
        <w:t xml:space="preserve">), PPP (приватно-державне партнерство), залучення міжнародних інвестицій тощо. У важкі часи для країни це може бути проблематичним, але якщо не працювати в цьому напрямку, відставання в рівні освіти може загальмувати економічний розвиток країни у майбутньому. За даними OECD це відставання у часі може скласти 40 років. </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b/>
          <w:i/>
          <w:sz w:val="28"/>
          <w:szCs w:val="28"/>
          <w:lang w:eastAsia="ru-RU"/>
        </w:rPr>
        <w:t>Педагогіка середньої освіти.</w:t>
      </w:r>
      <w:r w:rsidRPr="00894C90">
        <w:rPr>
          <w:rFonts w:ascii="Times New Roman" w:eastAsia="Times New Roman" w:hAnsi="Times New Roman" w:cs="Times New Roman"/>
          <w:b/>
          <w:sz w:val="28"/>
          <w:szCs w:val="28"/>
          <w:lang w:eastAsia="ru-RU"/>
        </w:rPr>
        <w:t xml:space="preserve"> </w:t>
      </w:r>
      <w:r w:rsidRPr="00894C90">
        <w:rPr>
          <w:rFonts w:ascii="Times New Roman" w:eastAsia="Times New Roman" w:hAnsi="Times New Roman" w:cs="Times New Roman"/>
          <w:sz w:val="28"/>
          <w:szCs w:val="28"/>
          <w:lang w:eastAsia="ru-RU"/>
        </w:rPr>
        <w:t xml:space="preserve">Від педагогіки минулого століття пропонується перейти до педагогіки партнерства: між учнем і вчителем, школою та батьками. Потрібна </w:t>
      </w:r>
      <w:r w:rsidR="006B5A21" w:rsidRPr="00894C90">
        <w:rPr>
          <w:rFonts w:ascii="Times New Roman" w:eastAsia="Times New Roman" w:hAnsi="Times New Roman" w:cs="Times New Roman"/>
          <w:sz w:val="28"/>
          <w:szCs w:val="28"/>
          <w:lang w:eastAsia="ru-RU"/>
        </w:rPr>
        <w:t>ґрунтовна</w:t>
      </w:r>
      <w:r w:rsidRPr="00894C90">
        <w:rPr>
          <w:rFonts w:ascii="Times New Roman" w:eastAsia="Times New Roman" w:hAnsi="Times New Roman" w:cs="Times New Roman"/>
          <w:sz w:val="28"/>
          <w:szCs w:val="28"/>
          <w:lang w:eastAsia="ru-RU"/>
        </w:rPr>
        <w:t xml:space="preserve"> підготовка вчителів за новими методиками і технологіям навчання. Важлива роль відводиться інформаційно-комунікативним технологіям. </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b/>
          <w:i/>
          <w:sz w:val="28"/>
          <w:szCs w:val="28"/>
          <w:lang w:eastAsia="ru-RU"/>
        </w:rPr>
        <w:t>Система управління освітою.</w:t>
      </w:r>
      <w:r w:rsidRPr="00894C90">
        <w:rPr>
          <w:rFonts w:ascii="Times New Roman" w:eastAsia="Times New Roman" w:hAnsi="Times New Roman" w:cs="Times New Roman"/>
          <w:b/>
          <w:sz w:val="28"/>
          <w:szCs w:val="28"/>
          <w:lang w:eastAsia="ru-RU"/>
        </w:rPr>
        <w:t xml:space="preserve"> </w:t>
      </w:r>
      <w:r w:rsidRPr="00894C90">
        <w:rPr>
          <w:rFonts w:ascii="Times New Roman" w:eastAsia="Times New Roman" w:hAnsi="Times New Roman" w:cs="Times New Roman"/>
          <w:sz w:val="28"/>
          <w:szCs w:val="28"/>
          <w:lang w:eastAsia="ru-RU"/>
        </w:rPr>
        <w:t>Суттєві зміни плануються і у системі управління школою. Розширяться автономні права школи. Школа отримає право розробляти і впроваджувати власні освітні програми з дотриманням стандарту освіти. Школа отримає право вийти зі статусу бюджетної установи і отримати статус неприбуткової організації – із збереженням податкових пільг і отриманням фінансової автономії. Має зменшитися бюрократичне навантаження на школу і вчителя.</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b/>
          <w:i/>
          <w:sz w:val="28"/>
          <w:szCs w:val="28"/>
          <w:lang w:eastAsia="ru-RU"/>
        </w:rPr>
        <w:t>Структура середньої освіти.</w:t>
      </w:r>
      <w:r w:rsidRPr="00894C90">
        <w:rPr>
          <w:rFonts w:ascii="Times New Roman" w:eastAsia="Times New Roman" w:hAnsi="Times New Roman" w:cs="Times New Roman"/>
          <w:b/>
          <w:sz w:val="28"/>
          <w:szCs w:val="28"/>
          <w:lang w:eastAsia="ru-RU"/>
        </w:rPr>
        <w:t xml:space="preserve"> </w:t>
      </w:r>
      <w:r w:rsidRPr="00894C90">
        <w:rPr>
          <w:rFonts w:ascii="Times New Roman" w:eastAsia="Times New Roman" w:hAnsi="Times New Roman" w:cs="Times New Roman"/>
          <w:sz w:val="28"/>
          <w:szCs w:val="28"/>
          <w:lang w:eastAsia="ru-RU"/>
        </w:rPr>
        <w:t xml:space="preserve">Відповідно до запропонованих змін має змінитися і структура середньої освіти. Кардинальне удосконалення змісту освіти, методик викладання мають сприяти суспільній підтримці зміни структури середньої освіти. Пропонована структура загальної середньої освіти: </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 початкова освіта – 4 роки, яка поділяється на два цикли: перший цикл, </w:t>
      </w:r>
      <w:proofErr w:type="spellStart"/>
      <w:r w:rsidRPr="00894C90">
        <w:rPr>
          <w:rFonts w:ascii="Times New Roman" w:eastAsia="Times New Roman" w:hAnsi="Times New Roman" w:cs="Times New Roman"/>
          <w:sz w:val="28"/>
          <w:szCs w:val="28"/>
          <w:lang w:eastAsia="ru-RU"/>
        </w:rPr>
        <w:t>адаптаційно</w:t>
      </w:r>
      <w:proofErr w:type="spellEnd"/>
      <w:r w:rsidRPr="00894C90">
        <w:rPr>
          <w:rFonts w:ascii="Times New Roman" w:eastAsia="Times New Roman" w:hAnsi="Times New Roman" w:cs="Times New Roman"/>
          <w:sz w:val="28"/>
          <w:szCs w:val="28"/>
          <w:lang w:eastAsia="ru-RU"/>
        </w:rPr>
        <w:t>-ігровий (1-2 класи), звикання до шкільного життя; другий – основний (3-4 класи), формування почуття відповідальності й самостійність. Навчання у початковій школі здійснюватиметься на безконкурсній основі. Відбір змісту початкової освіти відрізнятиметься міжпредметною інтеграцією і практичною спрямованістю, що дозволить врахувати характерну особливість молодших школярів – цілісне сприймання і пізнання навколишньої дійсності;</w:t>
      </w:r>
    </w:p>
    <w:p w:rsidR="00E56FB7" w:rsidRPr="00894C90" w:rsidRDefault="00E56FB7" w:rsidP="007A0B71">
      <w:pPr>
        <w:numPr>
          <w:ilvl w:val="0"/>
          <w:numId w:val="6"/>
        </w:numPr>
        <w:tabs>
          <w:tab w:val="left" w:pos="993"/>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базова середня освіта нової школи – 5 років, поділятиметься на два цикли: перший цикл, адаптаційний (5-6 класи), підтримка інтересу до сфер знань і діяльності, передбачених навчальною програмою; другий – базове предметне навчання (7-9 класи), формування учнів як відповідальних членів суспільства, здатних самостійно долати проблеми повсякденного життя, вибирати шлях подальшого навчання відповідно до своїх інтересів і здібностей;</w:t>
      </w:r>
    </w:p>
    <w:p w:rsidR="00E56FB7" w:rsidRPr="00894C90" w:rsidRDefault="00E56FB7" w:rsidP="006B5A2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Забезпечення переходу до 12-річної середньої школи планується через запровадження 3-річної профільної школи. Старша профільна школа тривалістю </w:t>
      </w:r>
      <w:r w:rsidRPr="00894C90">
        <w:rPr>
          <w:rFonts w:ascii="Times New Roman" w:eastAsia="Times New Roman" w:hAnsi="Times New Roman" w:cs="Times New Roman"/>
          <w:sz w:val="28"/>
          <w:szCs w:val="28"/>
          <w:lang w:eastAsia="ru-RU"/>
        </w:rPr>
        <w:lastRenderedPageBreak/>
        <w:t xml:space="preserve">3 роки матиме дві категорії профілів: професійний і академічний. Професійний профіль забезпечить </w:t>
      </w:r>
      <w:r w:rsidR="007A0B71" w:rsidRPr="00894C90">
        <w:rPr>
          <w:rFonts w:ascii="Times New Roman" w:eastAsia="Times New Roman" w:hAnsi="Times New Roman" w:cs="Times New Roman"/>
          <w:sz w:val="28"/>
          <w:szCs w:val="28"/>
          <w:lang w:eastAsia="ru-RU"/>
        </w:rPr>
        <w:t>здобуття</w:t>
      </w:r>
      <w:r w:rsidRPr="00894C90">
        <w:rPr>
          <w:rFonts w:ascii="Times New Roman" w:eastAsia="Times New Roman" w:hAnsi="Times New Roman" w:cs="Times New Roman"/>
          <w:sz w:val="28"/>
          <w:szCs w:val="28"/>
          <w:lang w:eastAsia="ru-RU"/>
        </w:rPr>
        <w:t xml:space="preserve"> першої професії, а також доступ до вищої освіти за відповідною спеціальністю. Академічний – доступ до вищої освіти. При цьому можна скоротити строк навчання за бакалаврськими програмами.</w:t>
      </w:r>
      <w:r w:rsidRPr="00894C90">
        <w:rPr>
          <w:rFonts w:ascii="Times New Roman" w:eastAsia="Times New Roman" w:hAnsi="Times New Roman" w:cs="Times New Roman"/>
          <w:sz w:val="28"/>
          <w:szCs w:val="28"/>
          <w:lang w:eastAsia="ru-RU"/>
        </w:rPr>
        <w:tab/>
      </w:r>
    </w:p>
    <w:p w:rsidR="00E56FB7" w:rsidRPr="00894C90" w:rsidRDefault="00E56FB7" w:rsidP="006B5A21">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b/>
          <w:i/>
          <w:sz w:val="28"/>
          <w:szCs w:val="28"/>
          <w:lang w:eastAsia="ru-RU"/>
        </w:rPr>
        <w:t>Державне фінансування середньої освіти</w:t>
      </w:r>
      <w:r w:rsidRPr="00894C90">
        <w:rPr>
          <w:rFonts w:ascii="Times New Roman" w:eastAsia="Times New Roman" w:hAnsi="Times New Roman" w:cs="Times New Roman"/>
          <w:i/>
          <w:sz w:val="28"/>
          <w:szCs w:val="28"/>
          <w:lang w:eastAsia="ru-RU"/>
        </w:rPr>
        <w:t xml:space="preserve">. </w:t>
      </w:r>
      <w:r w:rsidRPr="00894C90">
        <w:rPr>
          <w:rFonts w:ascii="Times New Roman" w:eastAsia="Times New Roman" w:hAnsi="Times New Roman" w:cs="Times New Roman"/>
          <w:sz w:val="28"/>
          <w:szCs w:val="28"/>
          <w:lang w:eastAsia="ru-RU"/>
        </w:rPr>
        <w:t>Реформа державного фінансування освіти передбачає перш за все перехід від методології «підтримки закладів освіти» до «оплати здобуття освіти особою». Необхідно забезпечити оплату освітніх послуг із середньої освіти відповідно до державного стандарту освіти.</w:t>
      </w:r>
    </w:p>
    <w:p w:rsidR="00E56FB7" w:rsidRPr="00894C90" w:rsidRDefault="00E56FB7" w:rsidP="006B5A2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Реформа системи фінансування передбачає рівноправність закладів освіти різних форм власності. Це забезпечить збільшення залучених інвестицій у сферу ос</w:t>
      </w:r>
      <w:r w:rsidR="007A0B71" w:rsidRPr="00894C90">
        <w:rPr>
          <w:rFonts w:ascii="Times New Roman" w:eastAsia="Times New Roman" w:hAnsi="Times New Roman" w:cs="Times New Roman"/>
          <w:sz w:val="28"/>
          <w:szCs w:val="28"/>
          <w:lang w:eastAsia="ru-RU"/>
        </w:rPr>
        <w:t>в</w:t>
      </w:r>
      <w:r w:rsidRPr="00894C90">
        <w:rPr>
          <w:rFonts w:ascii="Times New Roman" w:eastAsia="Times New Roman" w:hAnsi="Times New Roman" w:cs="Times New Roman"/>
          <w:sz w:val="28"/>
          <w:szCs w:val="28"/>
          <w:lang w:eastAsia="ru-RU"/>
        </w:rPr>
        <w:t>іти.</w:t>
      </w:r>
    </w:p>
    <w:p w:rsidR="00E56FB7" w:rsidRPr="00894C90" w:rsidRDefault="00E56FB7" w:rsidP="006B5A2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b/>
          <w:i/>
          <w:sz w:val="28"/>
          <w:szCs w:val="28"/>
          <w:lang w:eastAsia="ru-RU"/>
        </w:rPr>
        <w:t>Нормативно-правове забезпечення освіти</w:t>
      </w:r>
      <w:r w:rsidRPr="00894C90">
        <w:rPr>
          <w:rFonts w:ascii="Times New Roman" w:eastAsia="Times New Roman" w:hAnsi="Times New Roman" w:cs="Times New Roman"/>
          <w:i/>
          <w:sz w:val="28"/>
          <w:szCs w:val="28"/>
          <w:lang w:eastAsia="ru-RU"/>
        </w:rPr>
        <w:t>.</w:t>
      </w:r>
      <w:r w:rsidRPr="00894C90">
        <w:rPr>
          <w:rFonts w:ascii="Times New Roman" w:eastAsia="Times New Roman" w:hAnsi="Times New Roman" w:cs="Times New Roman"/>
          <w:sz w:val="28"/>
          <w:szCs w:val="28"/>
          <w:lang w:eastAsia="ru-RU"/>
        </w:rPr>
        <w:t xml:space="preserve"> Реформа потребуватиме нових підходів до нормативно-правового забезпечення освіти, яке має базуватися на засадах принципу верховенства права.</w:t>
      </w:r>
    </w:p>
    <w:p w:rsidR="00E56FB7" w:rsidRPr="00894C90" w:rsidRDefault="00E56FB7" w:rsidP="006B5A21">
      <w:pPr>
        <w:widowControl w:val="0"/>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Зміни існуючої системи пропонується здійснити поетапно та послідовно: початкова школа – 2018 р; базова освіта – 2022 р.; профільна середня освіта – 2027 р. </w:t>
      </w:r>
    </w:p>
    <w:p w:rsidR="00E56FB7" w:rsidRPr="00894C90" w:rsidRDefault="00E56FB7" w:rsidP="006B5A2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Програма реформування освіти передбачає три фази.</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b/>
          <w:sz w:val="28"/>
          <w:szCs w:val="28"/>
        </w:rPr>
        <w:t xml:space="preserve">Перша фаза (2017-2018 рр.) </w:t>
      </w:r>
      <w:r w:rsidRPr="00894C90">
        <w:rPr>
          <w:rFonts w:ascii="Times New Roman" w:eastAsia="Times New Roman" w:hAnsi="Times New Roman" w:cs="Times New Roman"/>
          <w:sz w:val="28"/>
          <w:szCs w:val="28"/>
        </w:rPr>
        <w:t xml:space="preserve">- Перегляд навчальних планів і програм з метою розвантаження та запровадження компетентнісного та антидискримінаційного підходу в початковій школі. </w:t>
      </w:r>
    </w:p>
    <w:p w:rsidR="00E56FB7" w:rsidRPr="00894C90" w:rsidRDefault="00E56FB7" w:rsidP="006B5A21">
      <w:pPr>
        <w:numPr>
          <w:ilvl w:val="0"/>
          <w:numId w:val="7"/>
        </w:num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Пілотний етап створення опорних шкіл базового рівня у сільській місцевості. Планується створити 200-250 шкіл і відпрацювати взаємодію із громадами та початковими школами. </w:t>
      </w:r>
    </w:p>
    <w:p w:rsidR="00E56FB7" w:rsidRPr="00894C90" w:rsidRDefault="00E56FB7" w:rsidP="006B5A21">
      <w:pPr>
        <w:numPr>
          <w:ilvl w:val="0"/>
          <w:numId w:val="7"/>
        </w:num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Прийняття нового Закону України «Про освіту». </w:t>
      </w:r>
    </w:p>
    <w:p w:rsidR="00E56FB7" w:rsidRPr="00894C90" w:rsidRDefault="00E56FB7" w:rsidP="006B5A21">
      <w:pPr>
        <w:numPr>
          <w:ilvl w:val="0"/>
          <w:numId w:val="7"/>
        </w:num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Розроблення плану дій із запровадження Нової української школи. </w:t>
      </w:r>
    </w:p>
    <w:p w:rsidR="00E56FB7" w:rsidRPr="00894C90" w:rsidRDefault="00E56FB7" w:rsidP="006B5A21">
      <w:pPr>
        <w:numPr>
          <w:ilvl w:val="0"/>
          <w:numId w:val="7"/>
        </w:num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Розроблення і затвердження стандартів початкової освіти на компетентнісній основі. </w:t>
      </w:r>
    </w:p>
    <w:p w:rsidR="00E56FB7" w:rsidRPr="00894C90" w:rsidRDefault="00E56FB7" w:rsidP="006B5A21">
      <w:pPr>
        <w:numPr>
          <w:ilvl w:val="0"/>
          <w:numId w:val="7"/>
        </w:num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Підвищення кваліфікації вчителів початкової школи. </w:t>
      </w:r>
    </w:p>
    <w:p w:rsidR="00E56FB7" w:rsidRPr="00894C90" w:rsidRDefault="00E56FB7" w:rsidP="006B5A21">
      <w:pPr>
        <w:numPr>
          <w:ilvl w:val="0"/>
          <w:numId w:val="7"/>
        </w:num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Школа творення підручників нового покоління. Навчання авторів. Підготовка експертів. </w:t>
      </w:r>
    </w:p>
    <w:p w:rsidR="00E56FB7" w:rsidRPr="00894C90" w:rsidRDefault="00E56FB7" w:rsidP="006B5A21">
      <w:pPr>
        <w:numPr>
          <w:ilvl w:val="0"/>
          <w:numId w:val="7"/>
        </w:num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 Формування національної Е-платформи електронних курсів та підручників: створення електронних підручників, розроблення курсів дистанційного навчання за програмами предметів старшої школи, розроблення системи дистанційного навчання для підвищення кваліфікації вчителів. </w:t>
      </w:r>
    </w:p>
    <w:p w:rsidR="00E56FB7" w:rsidRPr="00894C90" w:rsidRDefault="00E56FB7" w:rsidP="006B5A21">
      <w:pPr>
        <w:numPr>
          <w:ilvl w:val="0"/>
          <w:numId w:val="7"/>
        </w:num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Дебюрократизація школи. Спрощення документообігу. Визнання електронних форм документів. </w:t>
      </w:r>
    </w:p>
    <w:p w:rsidR="00E56FB7" w:rsidRPr="00894C90" w:rsidRDefault="00E56FB7" w:rsidP="006B5A21">
      <w:pPr>
        <w:numPr>
          <w:ilvl w:val="0"/>
          <w:numId w:val="7"/>
        </w:num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Розроблення нового Закону “Про загальну середню освіту”. </w:t>
      </w:r>
    </w:p>
    <w:p w:rsidR="00E56FB7" w:rsidRPr="00894C90" w:rsidRDefault="00E56FB7" w:rsidP="006B5A21">
      <w:pPr>
        <w:numPr>
          <w:ilvl w:val="0"/>
          <w:numId w:val="7"/>
        </w:num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Створення системи освітньої статистики і освітньої аналітики. </w:t>
      </w:r>
    </w:p>
    <w:p w:rsidR="00E56FB7" w:rsidRPr="00894C90" w:rsidRDefault="00E56FB7" w:rsidP="006B5A21">
      <w:pPr>
        <w:numPr>
          <w:ilvl w:val="0"/>
          <w:numId w:val="7"/>
        </w:num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Участь у міжнародному обстеженні якості середньої освіти PISA-2018. </w:t>
      </w:r>
    </w:p>
    <w:p w:rsidR="00E56FB7" w:rsidRPr="00894C90" w:rsidRDefault="00E56FB7" w:rsidP="006B5A21">
      <w:pPr>
        <w:numPr>
          <w:ilvl w:val="0"/>
          <w:numId w:val="7"/>
        </w:num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Початок формування системи забезпечення якості освіти на заміну системі контролю (інспектування) освіти. </w:t>
      </w:r>
    </w:p>
    <w:p w:rsidR="00E56FB7" w:rsidRPr="00894C90" w:rsidRDefault="00E56FB7" w:rsidP="006B5A21">
      <w:pPr>
        <w:numPr>
          <w:ilvl w:val="0"/>
          <w:numId w:val="7"/>
        </w:num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Забезпечення різноманітності форм здобуття початкової освіти. </w:t>
      </w:r>
    </w:p>
    <w:p w:rsidR="00E56FB7" w:rsidRPr="00894C90" w:rsidRDefault="00E56FB7" w:rsidP="006B5A21">
      <w:pPr>
        <w:numPr>
          <w:ilvl w:val="0"/>
          <w:numId w:val="7"/>
        </w:num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lastRenderedPageBreak/>
        <w:t xml:space="preserve">Початок роботи початкової школи за новими освітніми стандартами на компетентнісній основі (передбачено проектом Закону України «Про освіту») – 2018 рік. </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b/>
          <w:sz w:val="28"/>
          <w:szCs w:val="28"/>
        </w:rPr>
      </w:pPr>
      <w:r w:rsidRPr="00894C90">
        <w:rPr>
          <w:rFonts w:ascii="Times New Roman" w:eastAsia="Times New Roman" w:hAnsi="Times New Roman" w:cs="Times New Roman"/>
          <w:b/>
          <w:sz w:val="28"/>
          <w:szCs w:val="28"/>
        </w:rPr>
        <w:t xml:space="preserve">Друга фаза (2019-2022 рр.) </w:t>
      </w:r>
    </w:p>
    <w:p w:rsidR="00E56FB7" w:rsidRPr="00894C90" w:rsidRDefault="00E56FB7" w:rsidP="006B5A21">
      <w:pPr>
        <w:numPr>
          <w:ilvl w:val="0"/>
          <w:numId w:val="8"/>
        </w:numPr>
        <w:tabs>
          <w:tab w:val="left" w:pos="1134"/>
        </w:tabs>
        <w:autoSpaceDE w:val="0"/>
        <w:autoSpaceDN w:val="0"/>
        <w:adjustRightInd w:val="0"/>
        <w:spacing w:after="0" w:line="240" w:lineRule="auto"/>
        <w:ind w:left="0"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Розроблення і затвердження стандартів базової середньої освіти на компетентнісній основі – 2019 рік. </w:t>
      </w:r>
    </w:p>
    <w:p w:rsidR="00E56FB7" w:rsidRPr="00894C90" w:rsidRDefault="00E56FB7" w:rsidP="006B5A21">
      <w:pPr>
        <w:numPr>
          <w:ilvl w:val="0"/>
          <w:numId w:val="8"/>
        </w:numPr>
        <w:tabs>
          <w:tab w:val="left" w:pos="1134"/>
        </w:tabs>
        <w:autoSpaceDE w:val="0"/>
        <w:autoSpaceDN w:val="0"/>
        <w:adjustRightInd w:val="0"/>
        <w:spacing w:after="0" w:line="240" w:lineRule="auto"/>
        <w:ind w:left="0"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Формування нової системи підвищення кваліфікації вчителів і керівників закладів освіти. </w:t>
      </w:r>
    </w:p>
    <w:p w:rsidR="00E56FB7" w:rsidRPr="00894C90" w:rsidRDefault="00E56FB7" w:rsidP="006B5A21">
      <w:pPr>
        <w:numPr>
          <w:ilvl w:val="0"/>
          <w:numId w:val="8"/>
        </w:numPr>
        <w:tabs>
          <w:tab w:val="left" w:pos="1134"/>
        </w:tabs>
        <w:autoSpaceDE w:val="0"/>
        <w:autoSpaceDN w:val="0"/>
        <w:adjustRightInd w:val="0"/>
        <w:spacing w:after="0" w:line="240" w:lineRule="auto"/>
        <w:ind w:left="0"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Інвентаризація мережі шкіл та закладів професійної освіти для проектування мережі закладів ІІІ-рівня (профільної школи). </w:t>
      </w:r>
    </w:p>
    <w:p w:rsidR="00E56FB7" w:rsidRPr="00894C90" w:rsidRDefault="00E56FB7" w:rsidP="006B5A21">
      <w:pPr>
        <w:numPr>
          <w:ilvl w:val="0"/>
          <w:numId w:val="8"/>
        </w:numPr>
        <w:tabs>
          <w:tab w:val="left" w:pos="1134"/>
        </w:tabs>
        <w:autoSpaceDE w:val="0"/>
        <w:autoSpaceDN w:val="0"/>
        <w:adjustRightInd w:val="0"/>
        <w:spacing w:after="0" w:line="240" w:lineRule="auto"/>
        <w:ind w:left="0"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Забезпечення якісного вивчення іноземних мов у старшій школі відповідно до Стратегії сталого розвитку «Україна-2020». </w:t>
      </w:r>
    </w:p>
    <w:p w:rsidR="00E56FB7" w:rsidRPr="00894C90" w:rsidRDefault="00E56FB7" w:rsidP="006B5A21">
      <w:pPr>
        <w:numPr>
          <w:ilvl w:val="0"/>
          <w:numId w:val="8"/>
        </w:numPr>
        <w:tabs>
          <w:tab w:val="left" w:pos="1134"/>
        </w:tabs>
        <w:autoSpaceDE w:val="0"/>
        <w:autoSpaceDN w:val="0"/>
        <w:adjustRightInd w:val="0"/>
        <w:spacing w:after="0" w:line="240" w:lineRule="auto"/>
        <w:ind w:left="0"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Формування мережі опорних шкіл базового рівня. </w:t>
      </w:r>
    </w:p>
    <w:p w:rsidR="00E56FB7" w:rsidRPr="00894C90" w:rsidRDefault="00E56FB7" w:rsidP="006B5A21">
      <w:pPr>
        <w:numPr>
          <w:ilvl w:val="0"/>
          <w:numId w:val="8"/>
        </w:numPr>
        <w:tabs>
          <w:tab w:val="left" w:pos="1134"/>
        </w:tabs>
        <w:autoSpaceDE w:val="0"/>
        <w:autoSpaceDN w:val="0"/>
        <w:adjustRightInd w:val="0"/>
        <w:spacing w:after="0" w:line="240" w:lineRule="auto"/>
        <w:ind w:left="0"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Створення професійних стандартів педагогічної діяльності у початковій та середній школах. </w:t>
      </w:r>
    </w:p>
    <w:p w:rsidR="00E56FB7" w:rsidRPr="00894C90" w:rsidRDefault="00E56FB7" w:rsidP="006B5A21">
      <w:pPr>
        <w:numPr>
          <w:ilvl w:val="0"/>
          <w:numId w:val="8"/>
        </w:numPr>
        <w:tabs>
          <w:tab w:val="left" w:pos="1134"/>
        </w:tabs>
        <w:autoSpaceDE w:val="0"/>
        <w:autoSpaceDN w:val="0"/>
        <w:adjustRightInd w:val="0"/>
        <w:spacing w:after="0" w:line="240" w:lineRule="auto"/>
        <w:ind w:left="0"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Створення мережі установ незалежної сертифікації вчителів. </w:t>
      </w:r>
    </w:p>
    <w:p w:rsidR="00E56FB7" w:rsidRPr="00894C90" w:rsidRDefault="00E56FB7" w:rsidP="006B5A21">
      <w:pPr>
        <w:numPr>
          <w:ilvl w:val="0"/>
          <w:numId w:val="8"/>
        </w:numPr>
        <w:tabs>
          <w:tab w:val="left" w:pos="1134"/>
        </w:tabs>
        <w:autoSpaceDE w:val="0"/>
        <w:autoSpaceDN w:val="0"/>
        <w:adjustRightInd w:val="0"/>
        <w:spacing w:after="0" w:line="240" w:lineRule="auto"/>
        <w:ind w:left="0"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Створення регіональних органів забезпечення якості освіти. </w:t>
      </w:r>
    </w:p>
    <w:p w:rsidR="00E56FB7" w:rsidRPr="00894C90" w:rsidRDefault="00E56FB7" w:rsidP="006B5A21">
      <w:pPr>
        <w:numPr>
          <w:ilvl w:val="0"/>
          <w:numId w:val="8"/>
        </w:numPr>
        <w:tabs>
          <w:tab w:val="left" w:pos="1134"/>
        </w:tabs>
        <w:autoSpaceDE w:val="0"/>
        <w:autoSpaceDN w:val="0"/>
        <w:adjustRightInd w:val="0"/>
        <w:spacing w:after="0" w:line="240" w:lineRule="auto"/>
        <w:ind w:left="0"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Формування систем внутрішнього забезпечення якості освіти у школах – 2022 рік. </w:t>
      </w:r>
    </w:p>
    <w:p w:rsidR="00E56FB7" w:rsidRPr="00894C90" w:rsidRDefault="00E56FB7" w:rsidP="006B5A21">
      <w:pPr>
        <w:numPr>
          <w:ilvl w:val="0"/>
          <w:numId w:val="8"/>
        </w:numPr>
        <w:tabs>
          <w:tab w:val="left" w:pos="1134"/>
        </w:tabs>
        <w:autoSpaceDE w:val="0"/>
        <w:autoSpaceDN w:val="0"/>
        <w:adjustRightInd w:val="0"/>
        <w:spacing w:after="0" w:line="240" w:lineRule="auto"/>
        <w:ind w:left="0"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Створення системи незалежного оцінювання результатів навчання за курс базової школи. </w:t>
      </w:r>
    </w:p>
    <w:p w:rsidR="00E56FB7" w:rsidRPr="00894C90" w:rsidRDefault="00E56FB7" w:rsidP="006B5A21">
      <w:pPr>
        <w:numPr>
          <w:ilvl w:val="0"/>
          <w:numId w:val="8"/>
        </w:numPr>
        <w:tabs>
          <w:tab w:val="left" w:pos="1134"/>
        </w:tabs>
        <w:autoSpaceDE w:val="0"/>
        <w:autoSpaceDN w:val="0"/>
        <w:adjustRightInd w:val="0"/>
        <w:spacing w:after="0" w:line="240" w:lineRule="auto"/>
        <w:ind w:left="0"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Початок роботи базової школи за новими освітніми стандартами на компетентнісній основі (передбачено проектом Закону України  «Про освіту») – 2022  рік. </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b/>
          <w:sz w:val="28"/>
          <w:szCs w:val="28"/>
        </w:rPr>
      </w:pPr>
      <w:r w:rsidRPr="00894C90">
        <w:rPr>
          <w:rFonts w:ascii="Times New Roman" w:eastAsia="Times New Roman" w:hAnsi="Times New Roman" w:cs="Times New Roman"/>
          <w:b/>
          <w:sz w:val="28"/>
          <w:szCs w:val="28"/>
        </w:rPr>
        <w:t xml:space="preserve">Третя фаза (2023-2029 рр.) </w:t>
      </w:r>
    </w:p>
    <w:p w:rsidR="00E56FB7" w:rsidRPr="00894C90" w:rsidRDefault="00E56FB7" w:rsidP="006B5A21">
      <w:pPr>
        <w:numPr>
          <w:ilvl w:val="0"/>
          <w:numId w:val="8"/>
        </w:numPr>
        <w:tabs>
          <w:tab w:val="left" w:pos="1134"/>
        </w:tabs>
        <w:autoSpaceDE w:val="0"/>
        <w:autoSpaceDN w:val="0"/>
        <w:adjustRightInd w:val="0"/>
        <w:spacing w:after="0" w:line="240" w:lineRule="auto"/>
        <w:ind w:left="0"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Розроблення і затвердження стандартів профільної середньої освіти на компетентнісній основі – 2023 рік. </w:t>
      </w:r>
    </w:p>
    <w:p w:rsidR="00E56FB7" w:rsidRPr="00894C90" w:rsidRDefault="00E56FB7" w:rsidP="006B5A21">
      <w:pPr>
        <w:numPr>
          <w:ilvl w:val="0"/>
          <w:numId w:val="8"/>
        </w:numPr>
        <w:tabs>
          <w:tab w:val="left" w:pos="1134"/>
        </w:tabs>
        <w:autoSpaceDE w:val="0"/>
        <w:autoSpaceDN w:val="0"/>
        <w:adjustRightInd w:val="0"/>
        <w:spacing w:after="0" w:line="240" w:lineRule="auto"/>
        <w:ind w:left="0"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Формування мережі закладів ІІІ-рівня (профільної школи) – не пізніше 2025 року. </w:t>
      </w:r>
    </w:p>
    <w:p w:rsidR="00E56FB7" w:rsidRPr="00894C90" w:rsidRDefault="00E56FB7" w:rsidP="006B5A21">
      <w:pPr>
        <w:numPr>
          <w:ilvl w:val="0"/>
          <w:numId w:val="8"/>
        </w:numPr>
        <w:tabs>
          <w:tab w:val="left" w:pos="1134"/>
        </w:tabs>
        <w:autoSpaceDE w:val="0"/>
        <w:autoSpaceDN w:val="0"/>
        <w:adjustRightInd w:val="0"/>
        <w:spacing w:after="0" w:line="240" w:lineRule="auto"/>
        <w:ind w:left="0"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Створення системи незалежного оцінювання професійних кваліфікацій випускників професійного спрямування старшої школи. </w:t>
      </w:r>
    </w:p>
    <w:p w:rsidR="00E56FB7" w:rsidRPr="00894C90" w:rsidRDefault="00E56FB7" w:rsidP="006B5A21">
      <w:pPr>
        <w:numPr>
          <w:ilvl w:val="0"/>
          <w:numId w:val="8"/>
        </w:numPr>
        <w:tabs>
          <w:tab w:val="left" w:pos="1134"/>
        </w:tabs>
        <w:autoSpaceDE w:val="0"/>
        <w:autoSpaceDN w:val="0"/>
        <w:adjustRightInd w:val="0"/>
        <w:spacing w:after="0" w:line="240" w:lineRule="auto"/>
        <w:ind w:left="0"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Початок роботи профільної школи за новими освітніми стандартами на компетентнісній основі (передбачено проектом Закону України «Про освіту») – не пізніше 2027 року. На цій основі створення передумов для скорочення тривалості (навантаження) бакалаврських програм вищої освіти в середньому на 45 кредитів. </w:t>
      </w:r>
    </w:p>
    <w:p w:rsidR="00E56FB7" w:rsidRPr="00894C90" w:rsidRDefault="00E56FB7" w:rsidP="006B5A21">
      <w:pPr>
        <w:numPr>
          <w:ilvl w:val="0"/>
          <w:numId w:val="8"/>
        </w:numPr>
        <w:tabs>
          <w:tab w:val="left" w:pos="1134"/>
        </w:tabs>
        <w:autoSpaceDE w:val="0"/>
        <w:autoSpaceDN w:val="0"/>
        <w:adjustRightInd w:val="0"/>
        <w:spacing w:after="0" w:line="240" w:lineRule="auto"/>
        <w:ind w:left="0"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 xml:space="preserve">Перший дванадцятий клас Нової школи – не пізніше 2029 року. </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b/>
          <w:sz w:val="28"/>
          <w:szCs w:val="28"/>
          <w:lang w:eastAsia="ru-RU"/>
        </w:rPr>
      </w:pPr>
      <w:r w:rsidRPr="00894C90">
        <w:rPr>
          <w:rFonts w:ascii="Times New Roman" w:eastAsia="Times New Roman" w:hAnsi="Times New Roman" w:cs="Times New Roman"/>
          <w:b/>
          <w:sz w:val="28"/>
          <w:szCs w:val="28"/>
          <w:lang w:eastAsia="ru-RU"/>
        </w:rPr>
        <w:t>Фінансово-економічне обґрунтування</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Реалізація Концепції у 2017 році буде забезпечена в межах бюджетних призначень державного і місцевих бю</w:t>
      </w:r>
      <w:r w:rsidR="006B5A21" w:rsidRPr="00894C90">
        <w:rPr>
          <w:rFonts w:ascii="Times New Roman" w:eastAsia="Times New Roman" w:hAnsi="Times New Roman" w:cs="Times New Roman"/>
          <w:sz w:val="28"/>
          <w:szCs w:val="28"/>
          <w:lang w:eastAsia="ru-RU"/>
        </w:rPr>
        <w:t>д</w:t>
      </w:r>
      <w:r w:rsidRPr="00894C90">
        <w:rPr>
          <w:rFonts w:ascii="Times New Roman" w:eastAsia="Times New Roman" w:hAnsi="Times New Roman" w:cs="Times New Roman"/>
          <w:sz w:val="28"/>
          <w:szCs w:val="28"/>
          <w:lang w:eastAsia="ru-RU"/>
        </w:rPr>
        <w:t>жетів на 2017 рік.</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Обсяг додаткового фінансування упродовж наступних трьох років складає 0,8 млрд щорічно.</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При переході до трирічної профільної школи у 2027 році обсяг додаткового фінансування (на 12 клас) у 2029 році складатиме в цінах 2016 року 4,4 млрд грн.</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lastRenderedPageBreak/>
        <w:t xml:space="preserve">Обсяг фінансування реалізації Концепції </w:t>
      </w:r>
      <w:proofErr w:type="spellStart"/>
      <w:r w:rsidRPr="00894C90">
        <w:rPr>
          <w:rFonts w:ascii="Times New Roman" w:eastAsia="Times New Roman" w:hAnsi="Times New Roman" w:cs="Times New Roman"/>
          <w:sz w:val="28"/>
          <w:szCs w:val="28"/>
          <w:lang w:eastAsia="ru-RU"/>
        </w:rPr>
        <w:t>уточнюється</w:t>
      </w:r>
      <w:proofErr w:type="spellEnd"/>
      <w:r w:rsidRPr="00894C90">
        <w:rPr>
          <w:rFonts w:ascii="Times New Roman" w:eastAsia="Times New Roman" w:hAnsi="Times New Roman" w:cs="Times New Roman"/>
          <w:sz w:val="28"/>
          <w:szCs w:val="28"/>
          <w:lang w:eastAsia="ru-RU"/>
        </w:rPr>
        <w:t xml:space="preserve"> щороку під час складання проекту Державного бюджету України та місцевих бюджетів на відповідний рік у межах видатків, передбачених розпорядникам бюджетних коштів, відповідальним за виконання завдань і заходів Концепції.</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Додаткове фінансування здійснюється за рахунок коштів державного і місцевих бюджетів, міжнародної технічної допомоги, а також коштів з інших джерел, не заборонених законодавством.</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Розпорядники бюджетних коштів, залучені до виконання Концепції, забезпечують виконання завдань і заходів Концепції в межах бюджетних призначень, передбачених їм у відповідному бюджеті, коштів спеціального фонду та з інших джерел. </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b/>
          <w:sz w:val="28"/>
          <w:szCs w:val="28"/>
          <w:lang w:eastAsia="ru-RU"/>
        </w:rPr>
      </w:pPr>
      <w:r w:rsidRPr="00894C90">
        <w:rPr>
          <w:rFonts w:ascii="Times New Roman" w:eastAsia="Times New Roman" w:hAnsi="Times New Roman" w:cs="Times New Roman"/>
          <w:b/>
          <w:sz w:val="28"/>
          <w:szCs w:val="28"/>
          <w:lang w:eastAsia="ru-RU"/>
        </w:rPr>
        <w:t>Ризики</w:t>
      </w:r>
    </w:p>
    <w:p w:rsidR="00E56FB7" w:rsidRPr="00894C90" w:rsidRDefault="00E56FB7" w:rsidP="006B5A21">
      <w:pPr>
        <w:numPr>
          <w:ilvl w:val="0"/>
          <w:numId w:val="9"/>
        </w:numPr>
        <w:tabs>
          <w:tab w:val="left" w:pos="993"/>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консервативність та інструктивність освітньої системи;</w:t>
      </w:r>
    </w:p>
    <w:p w:rsidR="00E56FB7" w:rsidRPr="00894C90" w:rsidRDefault="00E56FB7" w:rsidP="006B5A21">
      <w:pPr>
        <w:numPr>
          <w:ilvl w:val="0"/>
          <w:numId w:val="9"/>
        </w:numPr>
        <w:tabs>
          <w:tab w:val="left" w:pos="993"/>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відсутність традиції спадкоємності влади;</w:t>
      </w:r>
    </w:p>
    <w:p w:rsidR="00E56FB7" w:rsidRPr="00894C90" w:rsidRDefault="00A5415B" w:rsidP="006B5A21">
      <w:pPr>
        <w:numPr>
          <w:ilvl w:val="0"/>
          <w:numId w:val="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2"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E56FB7" w:rsidRPr="00894C90">
        <w:rPr>
          <w:rFonts w:ascii="Times New Roman" w:eastAsia="Times New Roman" w:hAnsi="Times New Roman" w:cs="Times New Roman"/>
          <w:sz w:val="28"/>
          <w:szCs w:val="28"/>
          <w:lang w:eastAsia="ru-RU"/>
        </w:rPr>
        <w:t>низький рівень довіри у суспільстві до ефективності результатів реформ.</w:t>
      </w:r>
    </w:p>
    <w:p w:rsidR="00A5415B" w:rsidRDefault="00A5415B" w:rsidP="006B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b/>
          <w:sz w:val="28"/>
          <w:szCs w:val="28"/>
          <w:lang w:eastAsia="ru-RU"/>
        </w:rPr>
      </w:pP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b/>
          <w:sz w:val="28"/>
          <w:szCs w:val="28"/>
          <w:lang w:eastAsia="ru-RU"/>
        </w:rPr>
      </w:pPr>
      <w:r w:rsidRPr="00894C90">
        <w:rPr>
          <w:rFonts w:ascii="Times New Roman" w:eastAsia="Times New Roman" w:hAnsi="Times New Roman" w:cs="Times New Roman"/>
          <w:b/>
          <w:sz w:val="28"/>
          <w:szCs w:val="28"/>
          <w:lang w:eastAsia="ru-RU"/>
        </w:rPr>
        <w:t>3. Обґрунтування вибору оптимального варіанта</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Пропонований варіант  дозволяє: </w:t>
      </w:r>
    </w:p>
    <w:p w:rsidR="00E56FB7" w:rsidRPr="00894C90" w:rsidRDefault="00E56FB7" w:rsidP="006B5A2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вирішити проблему суттєвого поліпшення якості середньої освіти в розумні </w:t>
      </w:r>
      <w:r w:rsidR="006B5A21" w:rsidRPr="00894C90">
        <w:rPr>
          <w:rFonts w:ascii="Times New Roman" w:eastAsia="Times New Roman" w:hAnsi="Times New Roman" w:cs="Times New Roman"/>
          <w:sz w:val="28"/>
          <w:szCs w:val="28"/>
          <w:lang w:eastAsia="ru-RU"/>
        </w:rPr>
        <w:t>строки</w:t>
      </w:r>
      <w:r w:rsidRPr="00894C90">
        <w:rPr>
          <w:rFonts w:ascii="Times New Roman" w:eastAsia="Times New Roman" w:hAnsi="Times New Roman" w:cs="Times New Roman"/>
          <w:sz w:val="28"/>
          <w:szCs w:val="28"/>
          <w:lang w:eastAsia="ru-RU"/>
        </w:rPr>
        <w:t xml:space="preserve"> в умовах наявного людського і матеріального ресурсу;</w:t>
      </w:r>
    </w:p>
    <w:p w:rsidR="00E56FB7" w:rsidRPr="00894C90" w:rsidRDefault="00E56FB7" w:rsidP="006B5A21">
      <w:pPr>
        <w:numPr>
          <w:ilvl w:val="0"/>
          <w:numId w:val="9"/>
        </w:numPr>
        <w:tabs>
          <w:tab w:val="left" w:pos="916"/>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досягти суттєвого підвищення показника конкурентоспроможності держави –  не менше як на 15 пунктів;</w:t>
      </w:r>
    </w:p>
    <w:p w:rsidR="00E56FB7" w:rsidRPr="00894C90" w:rsidRDefault="00E56FB7" w:rsidP="006B5A21">
      <w:pPr>
        <w:numPr>
          <w:ilvl w:val="0"/>
          <w:numId w:val="9"/>
        </w:numPr>
        <w:tabs>
          <w:tab w:val="left" w:pos="916"/>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усунути територіальні відмінності у якості середньої освіти, перш за все між містом і селом та окремими регіонами (за результатами ЗНО).</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b/>
          <w:sz w:val="28"/>
          <w:szCs w:val="28"/>
          <w:lang w:eastAsia="ru-RU"/>
        </w:rPr>
      </w:pPr>
    </w:p>
    <w:p w:rsidR="00E56FB7" w:rsidRPr="00894C90" w:rsidRDefault="00E56FB7" w:rsidP="006B5A21">
      <w:pPr>
        <w:spacing w:after="0" w:line="240" w:lineRule="auto"/>
        <w:ind w:right="-142" w:firstLine="709"/>
        <w:contextualSpacing/>
        <w:jc w:val="center"/>
        <w:rPr>
          <w:rFonts w:ascii="Times New Roman" w:eastAsia="Times New Roman" w:hAnsi="Times New Roman" w:cs="Times New Roman"/>
          <w:sz w:val="28"/>
          <w:szCs w:val="28"/>
          <w:lang w:eastAsia="ru-RU"/>
        </w:rPr>
      </w:pPr>
      <w:r w:rsidRPr="00894C90">
        <w:rPr>
          <w:rFonts w:ascii="Times New Roman" w:eastAsia="Times New Roman" w:hAnsi="Times New Roman" w:cs="Times New Roman"/>
          <w:b/>
          <w:sz w:val="28"/>
          <w:szCs w:val="28"/>
          <w:lang w:eastAsia="ru-RU"/>
        </w:rPr>
        <w:t>ІІ. АНАЛІТИЧНА ЧАСТИНА</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b/>
          <w:sz w:val="28"/>
          <w:szCs w:val="28"/>
          <w:lang w:eastAsia="ru-RU"/>
        </w:rPr>
      </w:pPr>
      <w:r w:rsidRPr="00894C90">
        <w:rPr>
          <w:rFonts w:ascii="Times New Roman" w:eastAsia="Times New Roman" w:hAnsi="Times New Roman" w:cs="Times New Roman"/>
          <w:b/>
          <w:sz w:val="28"/>
          <w:szCs w:val="28"/>
          <w:lang w:eastAsia="ru-RU"/>
        </w:rPr>
        <w:t>1. Дослідження проблеми</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Передумовами виникнення проблеми є:</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Поступове погіршення якості середньої освіти упродовж 1992-2016 років, що стало наслідком низки факторів:</w:t>
      </w:r>
    </w:p>
    <w:p w:rsidR="00E56FB7" w:rsidRPr="00894C90" w:rsidRDefault="00E56FB7" w:rsidP="007A0B71">
      <w:pPr>
        <w:numPr>
          <w:ilvl w:val="0"/>
          <w:numId w:val="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зменшення обсягів фінансування;</w:t>
      </w:r>
    </w:p>
    <w:p w:rsidR="00E56FB7" w:rsidRPr="00894C90" w:rsidRDefault="00E56FB7" w:rsidP="007A0B71">
      <w:pPr>
        <w:numPr>
          <w:ilvl w:val="0"/>
          <w:numId w:val="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зниження соціального статусу вчителя;</w:t>
      </w:r>
    </w:p>
    <w:p w:rsidR="00E56FB7" w:rsidRPr="00894C90" w:rsidRDefault="00E56FB7" w:rsidP="007A0B71">
      <w:pPr>
        <w:numPr>
          <w:ilvl w:val="0"/>
          <w:numId w:val="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низька соціально-економічна мотивація суспільства до високоякісної освіти;</w:t>
      </w:r>
    </w:p>
    <w:p w:rsidR="00E56FB7" w:rsidRPr="00894C90" w:rsidRDefault="00E56FB7" w:rsidP="007A0B71">
      <w:pPr>
        <w:numPr>
          <w:ilvl w:val="0"/>
          <w:numId w:val="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незадовільне матеріальне забезпечення шкіл;</w:t>
      </w:r>
    </w:p>
    <w:p w:rsidR="00E56FB7" w:rsidRPr="00894C90" w:rsidRDefault="00E56FB7" w:rsidP="007A0B71">
      <w:pPr>
        <w:numPr>
          <w:ilvl w:val="0"/>
          <w:numId w:val="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бюрократизація системи управління освітою.</w:t>
      </w:r>
    </w:p>
    <w:p w:rsidR="00E56FB7" w:rsidRPr="00894C90" w:rsidRDefault="00E56FB7" w:rsidP="007A0B71">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Проявами проблеми є: </w:t>
      </w:r>
    </w:p>
    <w:p w:rsidR="00E56FB7" w:rsidRPr="00894C90" w:rsidRDefault="00E56FB7" w:rsidP="007A0B71">
      <w:pPr>
        <w:numPr>
          <w:ilvl w:val="0"/>
          <w:numId w:val="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збільшення частки молоді, яка намагається здобувати освіту за кордоном;</w:t>
      </w:r>
    </w:p>
    <w:p w:rsidR="00E56FB7" w:rsidRPr="00894C90" w:rsidRDefault="00E56FB7" w:rsidP="007A0B71">
      <w:pPr>
        <w:numPr>
          <w:ilvl w:val="0"/>
          <w:numId w:val="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тенденція до погіршення показників України у міжнародних обстеженнях конкурентоспроможності і </w:t>
      </w:r>
      <w:r w:rsidR="006B5A21" w:rsidRPr="00894C90">
        <w:rPr>
          <w:rFonts w:ascii="Times New Roman" w:eastAsia="Times New Roman" w:hAnsi="Times New Roman" w:cs="Times New Roman"/>
          <w:sz w:val="28"/>
          <w:szCs w:val="28"/>
          <w:lang w:eastAsia="ru-RU"/>
        </w:rPr>
        <w:t>інноваційної</w:t>
      </w:r>
      <w:r w:rsidRPr="00894C90">
        <w:rPr>
          <w:rFonts w:ascii="Times New Roman" w:eastAsia="Times New Roman" w:hAnsi="Times New Roman" w:cs="Times New Roman"/>
          <w:sz w:val="28"/>
          <w:szCs w:val="28"/>
          <w:lang w:eastAsia="ru-RU"/>
        </w:rPr>
        <w:t xml:space="preserve"> привабливості, які впливають на економічний розвиток України.</w:t>
      </w:r>
    </w:p>
    <w:p w:rsidR="00E56FB7" w:rsidRPr="00894C90" w:rsidRDefault="00E56FB7" w:rsidP="007A0B71">
      <w:pPr>
        <w:tabs>
          <w:tab w:val="left" w:pos="993"/>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Середня освіта в Україні характеризується такими основними ознаками:</w:t>
      </w:r>
    </w:p>
    <w:p w:rsidR="00E56FB7" w:rsidRPr="00894C90" w:rsidRDefault="00E56FB7" w:rsidP="007A0B71">
      <w:pPr>
        <w:numPr>
          <w:ilvl w:val="0"/>
          <w:numId w:val="9"/>
        </w:numPr>
        <w:tabs>
          <w:tab w:val="left" w:pos="993"/>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наявність суттєвого сегмента високоякісної освіти, перш за все математичної та природничої (елітарна освіта);</w:t>
      </w:r>
    </w:p>
    <w:p w:rsidR="00E56FB7" w:rsidRPr="00894C90" w:rsidRDefault="00E56FB7" w:rsidP="007A0B71">
      <w:pPr>
        <w:numPr>
          <w:ilvl w:val="0"/>
          <w:numId w:val="9"/>
        </w:numPr>
        <w:tabs>
          <w:tab w:val="left" w:pos="993"/>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домінування в освітній  системі закладів освіти з невисокою якістю освітніх послуг;</w:t>
      </w:r>
    </w:p>
    <w:p w:rsidR="00E56FB7" w:rsidRPr="00894C90" w:rsidRDefault="00E56FB7" w:rsidP="007A0B71">
      <w:pPr>
        <w:numPr>
          <w:ilvl w:val="0"/>
          <w:numId w:val="9"/>
        </w:numPr>
        <w:tabs>
          <w:tab w:val="left" w:pos="993"/>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lastRenderedPageBreak/>
        <w:t>суттєві територіальні відмінності в якості середньої освіти:</w:t>
      </w:r>
    </w:p>
    <w:p w:rsidR="00E56FB7" w:rsidRPr="00894C90" w:rsidRDefault="00E56FB7" w:rsidP="007A0B71">
      <w:pPr>
        <w:tabs>
          <w:tab w:val="left" w:pos="993"/>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між сільськими та міськими школами </w:t>
      </w:r>
    </w:p>
    <w:p w:rsidR="00E56FB7" w:rsidRPr="00894C90" w:rsidRDefault="00E56FB7" w:rsidP="007A0B71">
      <w:pPr>
        <w:tabs>
          <w:tab w:val="left" w:pos="993"/>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між окремими регіонами</w:t>
      </w:r>
    </w:p>
    <w:p w:rsidR="00E56FB7" w:rsidRPr="00894C90" w:rsidRDefault="00E56FB7" w:rsidP="007A0B71">
      <w:pPr>
        <w:numPr>
          <w:ilvl w:val="0"/>
          <w:numId w:val="9"/>
        </w:numPr>
        <w:tabs>
          <w:tab w:val="left" w:pos="993"/>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тенденція до погіршення якості освіти в цілому у державі;</w:t>
      </w:r>
    </w:p>
    <w:p w:rsidR="00E56FB7" w:rsidRPr="00894C90" w:rsidRDefault="00E56FB7" w:rsidP="007A0B71">
      <w:pPr>
        <w:numPr>
          <w:ilvl w:val="0"/>
          <w:numId w:val="9"/>
        </w:numPr>
        <w:tabs>
          <w:tab w:val="left" w:pos="993"/>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недостатня мотивація до освіти у значної частини молоді через застарілий зміст освіти та методику вкладання.</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В цілому сучасна українська школа не готує до успішної самореалізації в житті попри те, що у державних стандартах базової і повної загальної середньої освіти практична складова навчального процесу послідовно визнається пріоритетною. Зокрема, у Державному </w:t>
      </w:r>
      <w:r w:rsidRPr="00894C90">
        <w:rPr>
          <w:rFonts w:ascii="Times New Roman" w:eastAsia="Times New Roman" w:hAnsi="Times New Roman" w:cs="Times New Roman"/>
          <w:bCs/>
          <w:sz w:val="28"/>
          <w:szCs w:val="28"/>
          <w:bdr w:val="none" w:sz="0" w:space="0" w:color="auto" w:frame="1"/>
          <w:lang w:eastAsia="ru-RU"/>
        </w:rPr>
        <w:t>стандарті базової і повної загальної середньої освіти, затвердженому постановою Кабінету Міністрів України № 24 від 14 січня 2004 р., зазначено, що о</w:t>
      </w:r>
      <w:r w:rsidRPr="00894C90">
        <w:rPr>
          <w:rFonts w:ascii="Times New Roman" w:eastAsia="Times New Roman" w:hAnsi="Times New Roman" w:cs="Times New Roman"/>
          <w:sz w:val="28"/>
          <w:szCs w:val="28"/>
          <w:lang w:eastAsia="uk-UA"/>
        </w:rPr>
        <w:t>соблива увага приділяється практичній і творчій складовим навчальної діяльності</w:t>
      </w:r>
      <w:r w:rsidRPr="00894C90">
        <w:rPr>
          <w:rFonts w:ascii="Times New Roman" w:eastAsia="Times New Roman" w:hAnsi="Times New Roman" w:cs="Times New Roman"/>
          <w:sz w:val="28"/>
          <w:szCs w:val="28"/>
          <w:lang w:eastAsia="ru-RU"/>
        </w:rPr>
        <w:t xml:space="preserve">, а в </w:t>
      </w:r>
      <w:r w:rsidRPr="00894C90">
        <w:rPr>
          <w:rFonts w:ascii="Times New Roman" w:eastAsia="Times New Roman" w:hAnsi="Times New Roman" w:cs="Times New Roman"/>
          <w:bCs/>
          <w:sz w:val="28"/>
          <w:szCs w:val="28"/>
          <w:shd w:val="clear" w:color="auto" w:fill="FFFFFF"/>
          <w:lang w:eastAsia="ru-RU"/>
        </w:rPr>
        <w:t>Державному стандарті базової і повної загальної середньої освіти,</w:t>
      </w:r>
      <w:r w:rsidRPr="00894C90">
        <w:rPr>
          <w:rFonts w:ascii="Times New Roman" w:eastAsia="Times New Roman" w:hAnsi="Times New Roman" w:cs="Times New Roman"/>
          <w:bCs/>
          <w:sz w:val="28"/>
          <w:szCs w:val="28"/>
          <w:bdr w:val="none" w:sz="0" w:space="0" w:color="auto" w:frame="1"/>
          <w:lang w:eastAsia="ru-RU"/>
        </w:rPr>
        <w:t xml:space="preserve"> затвердженому постановою Кабінету Міністрів України </w:t>
      </w:r>
      <w:r w:rsidRPr="00894C90">
        <w:rPr>
          <w:rFonts w:ascii="Times New Roman" w:eastAsia="Times New Roman" w:hAnsi="Times New Roman" w:cs="Times New Roman"/>
          <w:bCs/>
          <w:sz w:val="28"/>
          <w:szCs w:val="28"/>
          <w:shd w:val="clear" w:color="auto" w:fill="FFFFFF"/>
          <w:lang w:eastAsia="ru-RU"/>
        </w:rPr>
        <w:t xml:space="preserve"> </w:t>
      </w:r>
      <w:r w:rsidRPr="00894C90">
        <w:rPr>
          <w:rFonts w:ascii="Times New Roman" w:eastAsia="Times New Roman" w:hAnsi="Times New Roman" w:cs="Times New Roman"/>
          <w:bCs/>
          <w:sz w:val="28"/>
          <w:szCs w:val="28"/>
          <w:bdr w:val="none" w:sz="0" w:space="0" w:color="auto" w:frame="1"/>
          <w:shd w:val="clear" w:color="auto" w:fill="FFFFFF"/>
          <w:lang w:eastAsia="ru-RU"/>
        </w:rPr>
        <w:t>від 23 листопада 2011 р. № 1392,</w:t>
      </w:r>
      <w:r w:rsidRPr="00894C90">
        <w:rPr>
          <w:rFonts w:ascii="Times New Roman" w:eastAsia="Times New Roman" w:hAnsi="Times New Roman" w:cs="Times New Roman"/>
          <w:sz w:val="28"/>
          <w:szCs w:val="28"/>
          <w:shd w:val="clear" w:color="auto" w:fill="FFFFFF"/>
          <w:lang w:eastAsia="ru-RU"/>
        </w:rPr>
        <w:t> передбачений діяльнісний підхід до навчання, спрямований на розвиток умінь і навичок учнів, застосування на практиці здобутих знань з різних навчальних предметів, успішну адаптацію людини в соціумі, професійну самореалізацію, формування здібностей до колективної діяльності та самоосвіти.</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За результатами TIMSS-2007 року, оприлюдненими в національному звіті, українські восьмикласники достатньо добре впоралися із завданнями, спрямованими на перевірку теоретичних предметних знань, але водночас показують низькі результати, виконуючи завдання на застосування отриманих знань на практиці, у певних життєвих ситуаціях. Найскладнішими для восьмикласників України виявилися завдання, які потребували від них уміння аналізувати, порівнювати, пояснювати певні природні процеси через встановлення причинно-наслідкових зв’язків, обґрунтовувати свою думку, висловлювати оціночні судження, робити загальні висновки, висувати припущення і розуміти навчальний матеріал на рівні теорії, закону чи закономірності.</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shd w:val="clear" w:color="auto" w:fill="FFFFFF"/>
          <w:lang w:eastAsia="ru-RU"/>
        </w:rPr>
      </w:pPr>
      <w:r w:rsidRPr="00894C90">
        <w:rPr>
          <w:rFonts w:ascii="Times New Roman" w:eastAsia="Times New Roman" w:hAnsi="Times New Roman" w:cs="Times New Roman"/>
          <w:sz w:val="28"/>
          <w:szCs w:val="28"/>
          <w:lang w:eastAsia="ru-RU"/>
        </w:rPr>
        <w:t xml:space="preserve">У Національній доповіді про стан і перспективи розвитку освіти в Україні, підготовленій НАПН України до 25-річчя незалежності України, однією з нерозв’язаних проблем також визначено </w:t>
      </w:r>
      <w:r w:rsidRPr="00894C90">
        <w:rPr>
          <w:rFonts w:ascii="Times New Roman" w:eastAsia="Times New Roman" w:hAnsi="Times New Roman" w:cs="Times New Roman"/>
          <w:sz w:val="28"/>
          <w:szCs w:val="28"/>
          <w:shd w:val="clear" w:color="auto" w:fill="FFFFFF"/>
          <w:lang w:eastAsia="ru-RU"/>
        </w:rPr>
        <w:t xml:space="preserve">недосконалість змісту шкільної освіти, недостатня його орієнтованість на формування здатності використовувати здобуті знання в житті і практичній діяльності. За результатами соціологічного опитування «Школа очима батьків, вчителів та директорів шкіл», проведеного Фондом «Демократичні ініціативи» імені Ілька </w:t>
      </w:r>
      <w:proofErr w:type="spellStart"/>
      <w:r w:rsidRPr="00894C90">
        <w:rPr>
          <w:rFonts w:ascii="Times New Roman" w:eastAsia="Times New Roman" w:hAnsi="Times New Roman" w:cs="Times New Roman"/>
          <w:sz w:val="28"/>
          <w:szCs w:val="28"/>
          <w:shd w:val="clear" w:color="auto" w:fill="FFFFFF"/>
          <w:lang w:eastAsia="ru-RU"/>
        </w:rPr>
        <w:t>Кучеріва</w:t>
      </w:r>
      <w:proofErr w:type="spellEnd"/>
      <w:r w:rsidRPr="00894C90">
        <w:rPr>
          <w:rFonts w:ascii="Times New Roman" w:eastAsia="Times New Roman" w:hAnsi="Times New Roman" w:cs="Times New Roman"/>
          <w:sz w:val="28"/>
          <w:szCs w:val="28"/>
          <w:shd w:val="clear" w:color="auto" w:fill="FFFFFF"/>
          <w:lang w:eastAsia="ru-RU"/>
        </w:rPr>
        <w:t xml:space="preserve"> та фірмою «</w:t>
      </w:r>
      <w:proofErr w:type="spellStart"/>
      <w:r w:rsidRPr="00894C90">
        <w:rPr>
          <w:rFonts w:ascii="Times New Roman" w:eastAsia="Times New Roman" w:hAnsi="Times New Roman" w:cs="Times New Roman"/>
          <w:iCs/>
          <w:sz w:val="28"/>
          <w:szCs w:val="28"/>
          <w:shd w:val="clear" w:color="auto" w:fill="FFFFFF"/>
          <w:lang w:eastAsia="ru-RU"/>
        </w:rPr>
        <w:t>Юкрейніан</w:t>
      </w:r>
      <w:proofErr w:type="spellEnd"/>
      <w:r w:rsidRPr="00894C90">
        <w:rPr>
          <w:rFonts w:ascii="Times New Roman" w:eastAsia="Times New Roman" w:hAnsi="Times New Roman" w:cs="Times New Roman"/>
          <w:iCs/>
          <w:sz w:val="28"/>
          <w:szCs w:val="28"/>
          <w:shd w:val="clear" w:color="auto" w:fill="FFFFFF"/>
          <w:lang w:eastAsia="ru-RU"/>
        </w:rPr>
        <w:t xml:space="preserve"> </w:t>
      </w:r>
      <w:proofErr w:type="spellStart"/>
      <w:r w:rsidRPr="00894C90">
        <w:rPr>
          <w:rFonts w:ascii="Times New Roman" w:eastAsia="Times New Roman" w:hAnsi="Times New Roman" w:cs="Times New Roman"/>
          <w:iCs/>
          <w:sz w:val="28"/>
          <w:szCs w:val="28"/>
          <w:shd w:val="clear" w:color="auto" w:fill="FFFFFF"/>
          <w:lang w:eastAsia="ru-RU"/>
        </w:rPr>
        <w:t>соціолоджі</w:t>
      </w:r>
      <w:proofErr w:type="spellEnd"/>
      <w:r w:rsidRPr="00894C90">
        <w:rPr>
          <w:rFonts w:ascii="Times New Roman" w:eastAsia="Times New Roman" w:hAnsi="Times New Roman" w:cs="Times New Roman"/>
          <w:iCs/>
          <w:sz w:val="28"/>
          <w:szCs w:val="28"/>
          <w:shd w:val="clear" w:color="auto" w:fill="FFFFFF"/>
          <w:lang w:eastAsia="ru-RU"/>
        </w:rPr>
        <w:t xml:space="preserve"> сервіс» </w:t>
      </w:r>
      <w:r w:rsidRPr="00894C90">
        <w:rPr>
          <w:rFonts w:ascii="Times New Roman" w:eastAsia="Times New Roman" w:hAnsi="Times New Roman" w:cs="Times New Roman"/>
          <w:sz w:val="28"/>
          <w:szCs w:val="28"/>
          <w:shd w:val="clear" w:color="auto" w:fill="FFFFFF"/>
          <w:lang w:eastAsia="ru-RU"/>
        </w:rPr>
        <w:t>на замовлення БФ «Інститут розвитку освіти» за підтримки МФ «Відродження» (червень 2015 р.), лише 10 % батьків, 15,3 % учителів і 8,8 % директорів загальноосвітніх навчальних закладів цілком згодні з твердженням, що середня освіта в Україні готує до майбутнього життя в суспільстві.</w:t>
      </w:r>
    </w:p>
    <w:p w:rsidR="00E56FB7" w:rsidRPr="00894C90" w:rsidRDefault="00E56FB7" w:rsidP="006B5A21">
      <w:pPr>
        <w:spacing w:after="0" w:line="240" w:lineRule="auto"/>
        <w:ind w:right="-142" w:firstLine="709"/>
        <w:contextualSpacing/>
        <w:jc w:val="both"/>
        <w:rPr>
          <w:rFonts w:ascii="Times New Roman" w:eastAsia="Calibri" w:hAnsi="Times New Roman" w:cs="Times New Roman"/>
          <w:sz w:val="28"/>
          <w:szCs w:val="28"/>
          <w:shd w:val="clear" w:color="auto" w:fill="FFFFFF"/>
        </w:rPr>
      </w:pPr>
      <w:r w:rsidRPr="00894C90">
        <w:rPr>
          <w:rFonts w:ascii="Times New Roman" w:eastAsia="Calibri" w:hAnsi="Times New Roman" w:cs="Times New Roman"/>
          <w:sz w:val="28"/>
          <w:szCs w:val="28"/>
          <w:shd w:val="clear" w:color="auto" w:fill="FFFFFF"/>
        </w:rPr>
        <w:t xml:space="preserve">Певна відстороненість учня від вибору своєї освітньої траєкторії, призводить до того, що сучасний випускник не може застосувати отримані в школі знання на практиці. </w:t>
      </w:r>
      <w:r w:rsidRPr="00894C90">
        <w:rPr>
          <w:rFonts w:ascii="Times New Roman" w:eastAsia="Calibri" w:hAnsi="Times New Roman" w:cs="Times New Roman"/>
          <w:sz w:val="28"/>
          <w:szCs w:val="28"/>
        </w:rPr>
        <w:t xml:space="preserve">Хоча у навчальних планах передбачено розмаїття предметів і курсів, зокрема і за вибором, проте предмети в більшості випадків </w:t>
      </w:r>
      <w:r w:rsidRPr="00894C90">
        <w:rPr>
          <w:rFonts w:ascii="Times New Roman" w:eastAsia="Calibri" w:hAnsi="Times New Roman" w:cs="Times New Roman"/>
          <w:sz w:val="28"/>
          <w:szCs w:val="28"/>
        </w:rPr>
        <w:lastRenderedPageBreak/>
        <w:t xml:space="preserve">вибираються не самостійно учнем, а керівництвом школи і частіше в інтересах окремих учителів з метою збільшення їхнього навантаження. </w:t>
      </w:r>
    </w:p>
    <w:p w:rsidR="00E56FB7" w:rsidRPr="00894C90" w:rsidRDefault="00E56FB7" w:rsidP="006B5A21">
      <w:pPr>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За Державним стандартом базової та повної загальної середньої освіти України (2011 р.) у 5-9 класах частка предметів варіативної складової – 12 %. В англійській системі освіти приблизно половину навчальних годин становлять «пакети» предметів, які учні вивчають за власним вибором. У Німеччині, до прикладу, передбачено два типи навчальних програм: типова (єдина) програма і програма, що містить обов'язкові предмети і предмети за вибором. Учні німецьких шкіл залежно від індивідуальних здібностей та освітніх потреб мають можливість самостійно вибрати навчальну програму, за якою будуть здобувати освіту.</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Неврахування індивідуальних інтересів учнів у процесі навчання також позначається на їхньому подальшому усвідомленому виборі майбутньої професійної діяльності. Певними кроками для подолання цих тенденцій було запровадження профільного навчання в старшій школі. Разом з тим, на думку освітніх експертів, система профільної освіти недостатньо ефективна в сучасних умовах. За статистичними даними в 2015/2016 н. р. лише 30 % від загальної кількості учнів 10-11 класів здобувають освіту за певним профілем, що на чотири відсотки менше, ніж у 2014/2015 </w:t>
      </w:r>
      <w:proofErr w:type="spellStart"/>
      <w:r w:rsidRPr="00894C90">
        <w:rPr>
          <w:rFonts w:ascii="Times New Roman" w:eastAsia="Times New Roman" w:hAnsi="Times New Roman" w:cs="Times New Roman"/>
          <w:sz w:val="28"/>
          <w:szCs w:val="28"/>
          <w:lang w:eastAsia="ru-RU"/>
        </w:rPr>
        <w:t>н.р</w:t>
      </w:r>
      <w:proofErr w:type="spellEnd"/>
      <w:r w:rsidRPr="00894C90">
        <w:rPr>
          <w:rFonts w:ascii="Times New Roman" w:eastAsia="Times New Roman" w:hAnsi="Times New Roman" w:cs="Times New Roman"/>
          <w:sz w:val="28"/>
          <w:szCs w:val="28"/>
          <w:lang w:eastAsia="ru-RU"/>
        </w:rPr>
        <w:t>. Перелік предметів профільного спрямування і розподіл годин на їх вивчення в старшій школі, передбачені в типових навчальних планах, фактично призводять до їх поглибленого вивчення, а не до професійної орієнтації учнів. Крім того, запропоновані курси за вибором виходять за межі гранично допустимого навчального навантаження. За результатами опитування Центру науково-освітніх інновацій та моніторингу, проведеного серед учнівської молоді столиці в 2015 р., третина випускників не мають чітких планів на майбутнє, а 10 % учнів 11-х класів зауважили, що їм надається багато зайвої інформації, 52 % – запропонували залишити тільки ті навчальні дисципліни, що знадобляться у житті. Така ситуація є типовою для країни загалом.</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Залишається актуальною проблема доступу до якісної освіти залежно від типу місцевості, де розташований навчальний заклад і типу самого закладу. Спостерігається значне розшарування шкіл як за рівнем матеріального забезпечення, так і за результатами навчання. Так, значно кращими є результати ЗНО учнів міських навчальних закладів. Дослідження щодо впливу соціально-економічного середовища на результати навчання учнів (вихованців) загальноосвітніх навчальних закладів, проведеного Інститутом освітньої аналітики спільно з Українським центром оцінювання якості освіти і аналітичним центром CEDOS у червні-липні 2016 р., показало, що частка випускників міських загальноосвітніх навчальних закладів, які складали зовнішнє незалежне оцінювання та отримали середній бал в проміжку 180-200, становить 12,6 %, тоді як у сільській місцевості цей показник – лише 3,5 %. Також частка учнів, які навчалися в ліцеях, гімназіях і спеціалізованих школах та отримали в середньому з усіх предметів 160 і вище балів, у 1,5 рази більша, порівняно з іншими типами навчальних закладів. Найвищі бали отримали випускники, які скористалися послугами репетитора або підготовчими курсами при вищих чи професійно-технічних навчальних закладах. Водночас, </w:t>
      </w:r>
      <w:r w:rsidRPr="00894C90">
        <w:rPr>
          <w:rFonts w:ascii="Times New Roman" w:eastAsia="Times New Roman" w:hAnsi="Times New Roman" w:cs="Times New Roman"/>
          <w:sz w:val="28"/>
          <w:szCs w:val="28"/>
          <w:lang w:eastAsia="ru-RU"/>
        </w:rPr>
        <w:lastRenderedPageBreak/>
        <w:t>випускники сільських шкіл удвічі рідше користувалися послугами репетиторів та відвідували підготовчі курси, ніж випускники міських шкіл. Варто зазначити, що 97,6 % ліцеїв, гімназій і спеціалізованих шкіл знаходяться у містах. Значна різниця між селом і містом у доступі до якісної освіти має важливе значення, оскільки 67 % шкіл знаходиться у сільській місцевості і у них навчається 32 % дітей, які фактично від народження мають гірші шанси отримати якісну освіту. Водночас сільські школи є малокомплектними, мають найменшу наповнюваність класів і найбільші витрати на одного учня.</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Як свідчать статистичні дані, з 2007/2008 </w:t>
      </w:r>
      <w:proofErr w:type="spellStart"/>
      <w:r w:rsidRPr="00894C90">
        <w:rPr>
          <w:rFonts w:ascii="Times New Roman" w:eastAsia="Times New Roman" w:hAnsi="Times New Roman" w:cs="Times New Roman"/>
          <w:sz w:val="28"/>
          <w:szCs w:val="28"/>
          <w:lang w:eastAsia="ru-RU"/>
        </w:rPr>
        <w:t>н.р</w:t>
      </w:r>
      <w:proofErr w:type="spellEnd"/>
      <w:r w:rsidRPr="00894C90">
        <w:rPr>
          <w:rFonts w:ascii="Times New Roman" w:eastAsia="Times New Roman" w:hAnsi="Times New Roman" w:cs="Times New Roman"/>
          <w:sz w:val="28"/>
          <w:szCs w:val="28"/>
          <w:lang w:eastAsia="ru-RU"/>
        </w:rPr>
        <w:t xml:space="preserve">. до 2015/2016 </w:t>
      </w:r>
      <w:proofErr w:type="spellStart"/>
      <w:r w:rsidRPr="00894C90">
        <w:rPr>
          <w:rFonts w:ascii="Times New Roman" w:eastAsia="Times New Roman" w:hAnsi="Times New Roman" w:cs="Times New Roman"/>
          <w:sz w:val="28"/>
          <w:szCs w:val="28"/>
          <w:lang w:eastAsia="ru-RU"/>
        </w:rPr>
        <w:t>н.р</w:t>
      </w:r>
      <w:proofErr w:type="spellEnd"/>
      <w:r w:rsidRPr="00894C90">
        <w:rPr>
          <w:rFonts w:ascii="Times New Roman" w:eastAsia="Times New Roman" w:hAnsi="Times New Roman" w:cs="Times New Roman"/>
          <w:sz w:val="28"/>
          <w:szCs w:val="28"/>
          <w:lang w:eastAsia="ru-RU"/>
        </w:rPr>
        <w:t xml:space="preserve">. загальна кількість учнів зменшилась на 17,4 %, у тому числі на 14,1 % у містах та на 23,6 % у сільській місцевості. Загальна кількість загальноосвітніх навчальних закладів із 2007/2008 </w:t>
      </w:r>
      <w:proofErr w:type="spellStart"/>
      <w:r w:rsidRPr="00894C90">
        <w:rPr>
          <w:rFonts w:ascii="Times New Roman" w:eastAsia="Times New Roman" w:hAnsi="Times New Roman" w:cs="Times New Roman"/>
          <w:sz w:val="28"/>
          <w:szCs w:val="28"/>
          <w:lang w:eastAsia="ru-RU"/>
        </w:rPr>
        <w:t>н.р</w:t>
      </w:r>
      <w:proofErr w:type="spellEnd"/>
      <w:r w:rsidRPr="00894C90">
        <w:rPr>
          <w:rFonts w:ascii="Times New Roman" w:eastAsia="Times New Roman" w:hAnsi="Times New Roman" w:cs="Times New Roman"/>
          <w:sz w:val="28"/>
          <w:szCs w:val="28"/>
          <w:lang w:eastAsia="ru-RU"/>
        </w:rPr>
        <w:t xml:space="preserve">. до 2015/2016 </w:t>
      </w:r>
      <w:proofErr w:type="spellStart"/>
      <w:r w:rsidRPr="00894C90">
        <w:rPr>
          <w:rFonts w:ascii="Times New Roman" w:eastAsia="Times New Roman" w:hAnsi="Times New Roman" w:cs="Times New Roman"/>
          <w:sz w:val="28"/>
          <w:szCs w:val="28"/>
          <w:lang w:eastAsia="ru-RU"/>
        </w:rPr>
        <w:t>н.р</w:t>
      </w:r>
      <w:proofErr w:type="spellEnd"/>
      <w:r w:rsidRPr="00894C90">
        <w:rPr>
          <w:rFonts w:ascii="Times New Roman" w:eastAsia="Times New Roman" w:hAnsi="Times New Roman" w:cs="Times New Roman"/>
          <w:sz w:val="28"/>
          <w:szCs w:val="28"/>
          <w:lang w:eastAsia="ru-RU"/>
        </w:rPr>
        <w:t>. скоротилась на 15,2 %, у тому числі на 16,3 % у міських поселеннях та на 14,7 % у сільській місцевості. Ураховуючи тенденції останніх дев’яти років щодо дещо швидшого скорочення мережі шкіл у містах, ніж контингенту учнів, середня наповнюваність шкіл у містах зростає. Натомість у сільській місцевості простежуються протилежні тенденції – контингент учнів за останні дев’ять років зменшувався швидшими темпами, ніж мережа шкіл, тому середня наповнюваність шкіл у сільській місцевості також зменшується. Хоча за останній рік в усіх регіонах, окрім Донецької та Луганської областей, середня наповнюваність шкіл дещо зросла і в сільській місцевості. Одночасно з середньою наповнюваністю шкіл у містах зростає і середня наповнюваність класу. Зокрема більш швидкими темпами це простежується в м. Києві, що пов’язано із столичним статусом регіону, демографічними процесами та трудовою міграцією, а в останні роки – із значною кількістю внутрішньо переміщених осіб.</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Розшарування освіти за якістю видно і на прикладі міжнародних олімпіад. Українські школярі показують високі результати з математики, інформатики, природничих наук. В той же час середній рівень освіти з цих предметів доволі невисокий, як показують, зокрема, результати TIMMS. Наявність якісного сегменту освіти показує, що система має ресурси до успішного реформування.</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Важливим показником стану освіти є аналіз витрат як на навчання одного учня, так і на навчання одного класу. Витрати місцевих бюджетів на навчання одного учня за останні дев’ять років мають тенденцію до зростання: у цілому за 2007-2015 роки витрати на одного учня зросли на 47,9 %. Слід відмітити, що проведення антитерористичної операції, загострення економічної ситуації в країні та загальна тенденція до скорочення кількості учнів і навчальних закладів за останні два роки призвели до деякого зниження витрат місцевих бюджетів на навчання одного учня. Аналогічні тенденції простежуються і щодо витрат місцевих бюджетів на навчання одного класу.</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b/>
          <w:sz w:val="28"/>
          <w:szCs w:val="28"/>
          <w:lang w:eastAsia="ru-RU"/>
        </w:rPr>
      </w:pPr>
      <w:r w:rsidRPr="00894C90">
        <w:rPr>
          <w:rFonts w:ascii="Times New Roman" w:eastAsia="Times New Roman" w:hAnsi="Times New Roman" w:cs="Times New Roman"/>
          <w:sz w:val="28"/>
          <w:szCs w:val="28"/>
          <w:lang w:eastAsia="ru-RU"/>
        </w:rPr>
        <w:t xml:space="preserve">Якість освіти безпосередньо пов’язана з рівнем кваліфікації вчителів, що часто не відповідає вимогам сучасної освіти. Щороку гостріше відчувається цифровий розрив між учнем і вчителем. Це зумовлено насамперед тим, що середній вік педагогів становить 41 – 50 років, а частка вчителів віком понад 55 років зокрема у 2015-2016 н. р. – 22,5 %. Педагогічним працівникам, які отримували освіту тоді, коли комп’ютерні технології не були настільки розвинені, часто важко пристосовуватись до нових умов і використовувати </w:t>
      </w:r>
      <w:r w:rsidRPr="00894C90">
        <w:rPr>
          <w:rFonts w:ascii="Times New Roman" w:eastAsia="Times New Roman" w:hAnsi="Times New Roman" w:cs="Times New Roman"/>
          <w:sz w:val="28"/>
          <w:szCs w:val="28"/>
          <w:lang w:eastAsia="ru-RU"/>
        </w:rPr>
        <w:lastRenderedPageBreak/>
        <w:t>сучасні методи навчання, особливо, якщо не створено належної системи підвищення кваліфікації</w:t>
      </w:r>
      <w:r w:rsidRPr="00894C90">
        <w:rPr>
          <w:rFonts w:ascii="Times New Roman" w:eastAsia="Times New Roman" w:hAnsi="Times New Roman" w:cs="Times New Roman"/>
          <w:b/>
          <w:sz w:val="28"/>
          <w:szCs w:val="28"/>
          <w:lang w:eastAsia="ru-RU"/>
        </w:rPr>
        <w:t xml:space="preserve">. </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Низький соціальний статус професії та рівень оплати праці в галузі не сприяють мотивації вчителів та поповненню шкіл новими компетентними кадрами. За даними Державної служби статистики України, середньомісячна заробітна плата за січень-серпень 2016 р. в освіті – 3628 грн, що становить лише 73,4 % середньої середньомісячної заробітної плати по всіх галузях економіки і у 1,5 рази менша, ніж у промисловості. Такий низький рівень заробітної плати в освіті не лише не мотивує розумних, амбітних молодих людей вибирати вчителювання своєю професією, але і не забезпечує нормального відтворення робочої сили вже працюючих освітян. За результатами вищезгаданого опитування </w:t>
      </w:r>
      <w:r w:rsidRPr="00894C90">
        <w:rPr>
          <w:rFonts w:ascii="Times New Roman" w:eastAsia="Times New Roman" w:hAnsi="Times New Roman" w:cs="Times New Roman"/>
          <w:iCs/>
          <w:sz w:val="28"/>
          <w:szCs w:val="28"/>
          <w:lang w:eastAsia="ru-RU"/>
        </w:rPr>
        <w:t>фонду «Демократичні ініціативи», п</w:t>
      </w:r>
      <w:r w:rsidRPr="00894C90">
        <w:rPr>
          <w:rFonts w:ascii="Times New Roman" w:eastAsia="Times New Roman" w:hAnsi="Times New Roman" w:cs="Times New Roman"/>
          <w:sz w:val="28"/>
          <w:szCs w:val="28"/>
          <w:lang w:eastAsia="ru-RU"/>
        </w:rPr>
        <w:t xml:space="preserve">ереважна більшість вчителів та директорів не задоволені своїм статусом у суспільстві (82 % та 59 % відповідно), а ще більше – рівнем соціального забезпечення (93 % та 94 % відповідно). Приблизно стільки ж опитаних вчителів і директорів не задоволені рівнем своєї заробітної платні – 89 %. </w:t>
      </w: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Ще одним доказом, що підтверджує непопулярність учительської професії в суспільстві, є надзвичайно низькі прохідні бали, із якими абітурієнти вступають на навчання за педагогічними спеціальностями за бюджетний кошт до ВНЗ. Зокрема, за даними ЄДЕБО, у 2016 р. середній прохідний бал на навчання за кошти державного бюджету за спеціальністю «Середня освіта» становить 149,54, «Початкова освіта» – 152,44. Крім того, найнижчий прохідний бал, із яким абітурієнта було зараховано на навчання за кошти держбюджету саме на педагогічну спеціальність: «Середня освіта: Фізика» – 100,85. Разом з тим найвищий прохідний бал за згаданим напрямом становив 159,45. І така тенденція спостерігається вже не перший рік. На думку освітніх експертів, це свідчить про низьку пріоритетність педагогічного фаху для вступників. </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Учительська професія не здатна забезпечити не лише матеріальну мотивацію, але і прагнення до самореалізації. Відсутність академічної свободи і можливості вибирати місце і спосіб підвищення кваліфікації призводять до того, що галузь покидають навіть ті, які готові працювати за ідею, часто жертвуючи матеріальними інтересами своїх родин. За два останні навчальні роки кількість вакантних посад педагогічних працівників у загальноосвітніх навчальних закладах України збільшилася в 1,7 рази. Невмотивований учитель є загрозою для країни, адже закладає фундамент подальшого професійного зростання учнів і стає прикладом для наслідування для майбутніх лікарів, інженерів, політиків.</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11-річна пострадянська школа на сьогодні залишилася лише в Україні, Білорусі та Росії на відміну від європейських країн, де  тривалість здобуття повної загальної середньої освіти складає від 12 до 14 років. </w:t>
      </w:r>
    </w:p>
    <w:p w:rsidR="00E56FB7" w:rsidRPr="00894C90" w:rsidRDefault="00E56FB7" w:rsidP="006B5A21">
      <w:pPr>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В Україні 64 % шкіл є сільськими, де кожна четверта школа має менше 100 учнів, кожна шоста є малокомплектною. У таких школах один учитель може викладати до чотирьох предметів, не будучи фахівцем. Це призводить до суттєвої різниці у якості освітніх послуг, які надаються, та якості знань, які отримують учні у закладах в залежності від місцевості, де вони розташовані.</w:t>
      </w:r>
    </w:p>
    <w:p w:rsidR="00E56FB7" w:rsidRPr="00894C90" w:rsidRDefault="00E56FB7" w:rsidP="006B5A21">
      <w:pPr>
        <w:shd w:val="clear" w:color="auto" w:fill="FFFFFF"/>
        <w:spacing w:after="0" w:line="240" w:lineRule="auto"/>
        <w:ind w:right="-142" w:firstLine="709"/>
        <w:contextualSpacing/>
        <w:jc w:val="both"/>
        <w:textAlignment w:val="top"/>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Дослідження в органах управління освітою, проведені різними інституціями, виявили функціональний конфлікт на різних рівнях управління </w:t>
      </w:r>
      <w:r w:rsidRPr="00894C90">
        <w:rPr>
          <w:rFonts w:ascii="Times New Roman" w:eastAsia="Times New Roman" w:hAnsi="Times New Roman" w:cs="Times New Roman"/>
          <w:sz w:val="28"/>
          <w:szCs w:val="28"/>
          <w:lang w:eastAsia="ru-RU"/>
        </w:rPr>
        <w:lastRenderedPageBreak/>
        <w:t>освітою, орієнтацію системи управління освітою на контрольно-наглядову діяльність за рахунок надання державних послуг, перевантаженість надлишковими функціями, наявність великої кількості функцій, які дублюються, перевантаженість звітними «функціями» та діяльністю, які не мають функціонального навантаження.</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 Досвід подолання аналогічних проявів у країнах Східної Європи (Польща, Чехія) свідчить про </w:t>
      </w:r>
      <w:r w:rsidR="006B5A21" w:rsidRPr="00894C90">
        <w:rPr>
          <w:rFonts w:ascii="Times New Roman" w:eastAsia="Times New Roman" w:hAnsi="Times New Roman" w:cs="Times New Roman"/>
          <w:sz w:val="28"/>
          <w:szCs w:val="28"/>
          <w:lang w:eastAsia="ru-RU"/>
        </w:rPr>
        <w:t>суттєвий</w:t>
      </w:r>
      <w:r w:rsidRPr="00894C90">
        <w:rPr>
          <w:rFonts w:ascii="Times New Roman" w:eastAsia="Times New Roman" w:hAnsi="Times New Roman" w:cs="Times New Roman"/>
          <w:sz w:val="28"/>
          <w:szCs w:val="28"/>
          <w:lang w:eastAsia="ru-RU"/>
        </w:rPr>
        <w:t xml:space="preserve"> вплив освітніх реформ на освіту і про можливість перетворення освіти у конкурентноздатну на міжнародному рівні галузь економіки. </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b/>
          <w:sz w:val="28"/>
          <w:szCs w:val="28"/>
          <w:lang w:eastAsia="ru-RU"/>
        </w:rPr>
      </w:pPr>
      <w:r w:rsidRPr="00894C90">
        <w:rPr>
          <w:rFonts w:ascii="Times New Roman" w:eastAsia="Times New Roman" w:hAnsi="Times New Roman" w:cs="Times New Roman"/>
          <w:b/>
          <w:sz w:val="28"/>
          <w:szCs w:val="28"/>
          <w:lang w:eastAsia="ru-RU"/>
        </w:rPr>
        <w:t xml:space="preserve">Прогноз розвитку ситуації за обставин подолання проблеми (результати) </w:t>
      </w:r>
    </w:p>
    <w:p w:rsidR="00E56FB7" w:rsidRPr="00894C90" w:rsidRDefault="00E56FB7" w:rsidP="006B5A21">
      <w:pPr>
        <w:numPr>
          <w:ilvl w:val="0"/>
          <w:numId w:val="11"/>
        </w:numPr>
        <w:tabs>
          <w:tab w:val="left" w:pos="916"/>
          <w:tab w:val="left" w:pos="1134"/>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Поліпшення якості середньої освіти в цілому.</w:t>
      </w:r>
    </w:p>
    <w:p w:rsidR="00E56FB7" w:rsidRPr="00894C90" w:rsidRDefault="00E56FB7" w:rsidP="006B5A21">
      <w:pPr>
        <w:numPr>
          <w:ilvl w:val="0"/>
          <w:numId w:val="11"/>
        </w:numPr>
        <w:tabs>
          <w:tab w:val="left" w:pos="916"/>
          <w:tab w:val="left" w:pos="1134"/>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 xml:space="preserve">Подолання територіальних відмінностей у якості освіти. </w:t>
      </w:r>
    </w:p>
    <w:p w:rsidR="00E56FB7" w:rsidRPr="00894C90" w:rsidRDefault="00E56FB7" w:rsidP="006B5A21">
      <w:pPr>
        <w:numPr>
          <w:ilvl w:val="0"/>
          <w:numId w:val="11"/>
        </w:numPr>
        <w:tabs>
          <w:tab w:val="left" w:pos="916"/>
          <w:tab w:val="left" w:pos="1134"/>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Зростання привабливості професійної освіти на базі середньої.</w:t>
      </w:r>
    </w:p>
    <w:p w:rsidR="00E56FB7" w:rsidRPr="00894C90" w:rsidRDefault="00E56FB7" w:rsidP="006B5A21">
      <w:pPr>
        <w:numPr>
          <w:ilvl w:val="0"/>
          <w:numId w:val="11"/>
        </w:numPr>
        <w:tabs>
          <w:tab w:val="left" w:pos="916"/>
          <w:tab w:val="left" w:pos="1134"/>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Поліпшення якості вищої освіти за рахунок кращої підготовки у середній школі і кращого конкурсного відбору.</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Times New Roman" w:hAnsi="Times New Roman" w:cs="Times New Roman"/>
          <w:b/>
          <w:sz w:val="28"/>
          <w:szCs w:val="28"/>
          <w:lang w:eastAsia="ru-RU"/>
        </w:rPr>
      </w:pPr>
      <w:r w:rsidRPr="00894C90">
        <w:rPr>
          <w:rFonts w:ascii="Times New Roman" w:eastAsia="Times New Roman" w:hAnsi="Times New Roman" w:cs="Times New Roman"/>
          <w:b/>
          <w:sz w:val="28"/>
          <w:szCs w:val="28"/>
          <w:lang w:eastAsia="ru-RU"/>
        </w:rPr>
        <w:t>Внаслідок неприйняття рішення:</w:t>
      </w:r>
    </w:p>
    <w:p w:rsidR="00E56FB7" w:rsidRPr="00F341CB" w:rsidRDefault="00F341CB" w:rsidP="00F341CB">
      <w:pPr>
        <w:pStyle w:val="ac"/>
        <w:numPr>
          <w:ilvl w:val="0"/>
          <w:numId w:val="12"/>
        </w:numPr>
        <w:tabs>
          <w:tab w:val="left" w:pos="916"/>
          <w:tab w:val="left" w:pos="1134"/>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jc w:val="both"/>
        <w:rPr>
          <w:rFonts w:ascii="Times New Roman" w:eastAsia="Times New Roman" w:hAnsi="Times New Roman" w:cs="Times New Roman"/>
          <w:sz w:val="28"/>
          <w:szCs w:val="28"/>
          <w:u w:val="single"/>
          <w:lang w:eastAsia="ru-RU"/>
        </w:rPr>
      </w:pPr>
      <w:r w:rsidRPr="00F341CB">
        <w:rPr>
          <w:rFonts w:ascii="Times New Roman" w:eastAsia="Times New Roman" w:hAnsi="Times New Roman" w:cs="Times New Roman"/>
          <w:sz w:val="28"/>
          <w:szCs w:val="28"/>
          <w:u w:val="single"/>
          <w:lang w:eastAsia="ru-RU"/>
        </w:rPr>
        <w:t>погіршення конкурентоспроможності середньої освіти України, з</w:t>
      </w:r>
      <w:r w:rsidR="00E56FB7" w:rsidRPr="00F341CB">
        <w:rPr>
          <w:rFonts w:ascii="Times New Roman" w:eastAsia="Times New Roman" w:hAnsi="Times New Roman" w:cs="Times New Roman"/>
          <w:sz w:val="28"/>
          <w:szCs w:val="28"/>
          <w:u w:val="single"/>
          <w:lang w:eastAsia="ru-RU"/>
        </w:rPr>
        <w:t>береження тенденції до погі</w:t>
      </w:r>
      <w:r w:rsidR="00A5415B" w:rsidRPr="00F341CB">
        <w:rPr>
          <w:rFonts w:ascii="Times New Roman" w:eastAsia="Times New Roman" w:hAnsi="Times New Roman" w:cs="Times New Roman"/>
          <w:sz w:val="28"/>
          <w:szCs w:val="28"/>
          <w:u w:val="single"/>
          <w:lang w:eastAsia="ru-RU"/>
        </w:rPr>
        <w:t>ршення якості всіх видів освіти;</w:t>
      </w:r>
    </w:p>
    <w:p w:rsidR="00F341CB" w:rsidRPr="00F341CB" w:rsidRDefault="00F341CB" w:rsidP="00F341CB">
      <w:pPr>
        <w:numPr>
          <w:ilvl w:val="0"/>
          <w:numId w:val="12"/>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142"/>
        <w:contextualSpacing/>
        <w:jc w:val="both"/>
        <w:rPr>
          <w:rFonts w:ascii="Times New Roman" w:eastAsia="Times New Roman" w:hAnsi="Times New Roman" w:cs="Times New Roman"/>
          <w:sz w:val="28"/>
          <w:szCs w:val="28"/>
          <w:u w:val="single"/>
          <w:lang w:eastAsia="ru-RU"/>
        </w:rPr>
      </w:pPr>
      <w:r w:rsidRPr="00F341CB">
        <w:rPr>
          <w:rFonts w:ascii="Times New Roman" w:eastAsia="Times New Roman" w:hAnsi="Times New Roman" w:cs="Times New Roman"/>
          <w:sz w:val="28"/>
          <w:szCs w:val="28"/>
          <w:u w:val="single"/>
          <w:lang w:eastAsia="ru-RU"/>
        </w:rPr>
        <w:t>зниження якості людського капіталу і як наслідок погіршення конкурентоспроможності економіки України;</w:t>
      </w:r>
    </w:p>
    <w:p w:rsidR="00E56FB7" w:rsidRPr="00F341CB" w:rsidRDefault="00F341CB" w:rsidP="00F341CB">
      <w:pPr>
        <w:pStyle w:val="ac"/>
        <w:numPr>
          <w:ilvl w:val="0"/>
          <w:numId w:val="12"/>
        </w:numPr>
        <w:tabs>
          <w:tab w:val="left" w:pos="916"/>
          <w:tab w:val="left" w:pos="1134"/>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jc w:val="both"/>
        <w:rPr>
          <w:rFonts w:ascii="Times New Roman" w:eastAsia="Times New Roman" w:hAnsi="Times New Roman" w:cs="Times New Roman"/>
          <w:sz w:val="28"/>
          <w:szCs w:val="28"/>
          <w:u w:val="single"/>
          <w:lang w:eastAsia="ru-RU"/>
        </w:rPr>
      </w:pPr>
      <w:r w:rsidRPr="00F341CB">
        <w:rPr>
          <w:rFonts w:ascii="Times New Roman" w:eastAsia="Times New Roman" w:hAnsi="Times New Roman" w:cs="Times New Roman"/>
          <w:sz w:val="28"/>
          <w:szCs w:val="28"/>
          <w:u w:val="single"/>
          <w:lang w:eastAsia="ru-RU"/>
        </w:rPr>
        <w:t>в</w:t>
      </w:r>
      <w:r w:rsidR="00E56FB7" w:rsidRPr="00F341CB">
        <w:rPr>
          <w:rFonts w:ascii="Times New Roman" w:eastAsia="Times New Roman" w:hAnsi="Times New Roman" w:cs="Times New Roman"/>
          <w:sz w:val="28"/>
          <w:szCs w:val="28"/>
          <w:u w:val="single"/>
          <w:lang w:eastAsia="ru-RU"/>
        </w:rPr>
        <w:t>трата науков</w:t>
      </w:r>
      <w:r w:rsidR="00A5415B" w:rsidRPr="00F341CB">
        <w:rPr>
          <w:rFonts w:ascii="Times New Roman" w:eastAsia="Times New Roman" w:hAnsi="Times New Roman" w:cs="Times New Roman"/>
          <w:sz w:val="28"/>
          <w:szCs w:val="28"/>
          <w:u w:val="single"/>
          <w:lang w:eastAsia="ru-RU"/>
        </w:rPr>
        <w:t>о-технічного потенціалу держави</w:t>
      </w:r>
      <w:r>
        <w:rPr>
          <w:rFonts w:ascii="Times New Roman" w:eastAsia="Times New Roman" w:hAnsi="Times New Roman" w:cs="Times New Roman"/>
          <w:sz w:val="28"/>
          <w:szCs w:val="28"/>
          <w:u w:val="single"/>
          <w:lang w:eastAsia="ru-RU"/>
        </w:rPr>
        <w:t>.</w:t>
      </w:r>
    </w:p>
    <w:p w:rsidR="008136E9" w:rsidRPr="00F341CB" w:rsidRDefault="008136E9" w:rsidP="006B5A21">
      <w:pPr>
        <w:spacing w:after="0" w:line="240" w:lineRule="auto"/>
        <w:ind w:right="-142" w:firstLine="709"/>
        <w:contextualSpacing/>
        <w:jc w:val="both"/>
        <w:rPr>
          <w:rFonts w:ascii="Times New Roman" w:eastAsia="Times New Roman" w:hAnsi="Times New Roman" w:cs="Times New Roman"/>
          <w:sz w:val="28"/>
          <w:szCs w:val="28"/>
          <w:u w:val="single"/>
          <w:lang w:eastAsia="ru-RU"/>
        </w:rPr>
      </w:pPr>
    </w:p>
    <w:p w:rsidR="00E56FB7" w:rsidRPr="00894C90" w:rsidRDefault="00E56FB7" w:rsidP="006B5A21">
      <w:pPr>
        <w:spacing w:after="0" w:line="240" w:lineRule="auto"/>
        <w:ind w:right="-142" w:firstLine="709"/>
        <w:contextualSpacing/>
        <w:jc w:val="both"/>
        <w:rPr>
          <w:rFonts w:ascii="Times New Roman" w:eastAsia="Times New Roman" w:hAnsi="Times New Roman" w:cs="Times New Roman"/>
          <w:b/>
          <w:sz w:val="28"/>
          <w:szCs w:val="28"/>
          <w:lang w:eastAsia="ru-RU"/>
        </w:rPr>
      </w:pPr>
      <w:r w:rsidRPr="00894C90">
        <w:rPr>
          <w:rFonts w:ascii="Times New Roman" w:eastAsia="Times New Roman" w:hAnsi="Times New Roman" w:cs="Times New Roman"/>
          <w:b/>
          <w:sz w:val="28"/>
          <w:szCs w:val="28"/>
          <w:lang w:eastAsia="ru-RU"/>
        </w:rPr>
        <w:t>2. Можливі варіанти розв’язання проблеми:</w:t>
      </w:r>
    </w:p>
    <w:p w:rsidR="00E56FB7" w:rsidRPr="00894C90" w:rsidRDefault="00E56FB7" w:rsidP="006B5A21">
      <w:pPr>
        <w:widowControl w:val="0"/>
        <w:spacing w:after="0" w:line="240" w:lineRule="auto"/>
        <w:ind w:right="-142" w:firstLine="709"/>
        <w:contextualSpacing/>
        <w:jc w:val="both"/>
        <w:rPr>
          <w:rFonts w:ascii="Times New Roman" w:eastAsia="Times New Roman" w:hAnsi="Times New Roman" w:cs="Times New Roman"/>
          <w:b/>
          <w:sz w:val="28"/>
          <w:szCs w:val="28"/>
          <w:lang w:eastAsia="ru-RU"/>
        </w:rPr>
      </w:pPr>
      <w:r w:rsidRPr="00894C90">
        <w:rPr>
          <w:rFonts w:ascii="Times New Roman" w:eastAsia="Times New Roman" w:hAnsi="Times New Roman" w:cs="Times New Roman"/>
          <w:b/>
          <w:sz w:val="28"/>
          <w:szCs w:val="28"/>
          <w:lang w:eastAsia="ru-RU"/>
        </w:rPr>
        <w:t xml:space="preserve">Варіант 2. «Часткові реформи». </w:t>
      </w:r>
    </w:p>
    <w:p w:rsidR="00E56FB7" w:rsidRPr="00894C90" w:rsidRDefault="00E56FB7" w:rsidP="006B5A21">
      <w:pPr>
        <w:widowControl w:val="0"/>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Варіант передбачає проведення «часткових реформ», зокрема:</w:t>
      </w:r>
    </w:p>
    <w:p w:rsidR="00E56FB7" w:rsidRPr="00894C90" w:rsidRDefault="00E56FB7" w:rsidP="006B5A21">
      <w:pPr>
        <w:widowControl w:val="0"/>
        <w:numPr>
          <w:ilvl w:val="0"/>
          <w:numId w:val="9"/>
        </w:numPr>
        <w:tabs>
          <w:tab w:val="left" w:pos="1134"/>
        </w:tabs>
        <w:spacing w:after="0" w:line="240" w:lineRule="auto"/>
        <w:ind w:left="0" w:right="-142" w:firstLine="709"/>
        <w:contextualSpacing/>
        <w:jc w:val="both"/>
        <w:rPr>
          <w:rFonts w:ascii="Times New Roman" w:eastAsia="Times New Roman" w:hAnsi="Times New Roman" w:cs="Times New Roman"/>
          <w:b/>
          <w:sz w:val="28"/>
          <w:szCs w:val="28"/>
          <w:lang w:eastAsia="ru-RU"/>
        </w:rPr>
      </w:pPr>
      <w:r w:rsidRPr="00894C90">
        <w:rPr>
          <w:rFonts w:ascii="Times New Roman" w:eastAsia="Times New Roman" w:hAnsi="Times New Roman" w:cs="Times New Roman"/>
          <w:sz w:val="28"/>
          <w:szCs w:val="28"/>
          <w:lang w:eastAsia="ru-RU"/>
        </w:rPr>
        <w:t>Поступову зміну навчальних планів і програм з метою переходу до компетентнісного підходу до формування змісту освіти.</w:t>
      </w:r>
    </w:p>
    <w:p w:rsidR="00E56FB7" w:rsidRPr="00894C90" w:rsidRDefault="00E56FB7" w:rsidP="006B5A21">
      <w:pPr>
        <w:widowControl w:val="0"/>
        <w:numPr>
          <w:ilvl w:val="0"/>
          <w:numId w:val="9"/>
        </w:numPr>
        <w:tabs>
          <w:tab w:val="left" w:pos="1134"/>
        </w:tabs>
        <w:spacing w:after="0" w:line="240" w:lineRule="auto"/>
        <w:ind w:left="0" w:right="-142" w:firstLine="709"/>
        <w:contextualSpacing/>
        <w:jc w:val="both"/>
        <w:rPr>
          <w:rFonts w:ascii="Times New Roman" w:eastAsia="Times New Roman" w:hAnsi="Times New Roman" w:cs="Times New Roman"/>
          <w:b/>
          <w:sz w:val="28"/>
          <w:szCs w:val="28"/>
          <w:lang w:eastAsia="ru-RU"/>
        </w:rPr>
      </w:pPr>
      <w:r w:rsidRPr="00894C90">
        <w:rPr>
          <w:rFonts w:ascii="Times New Roman" w:eastAsia="Times New Roman" w:hAnsi="Times New Roman" w:cs="Times New Roman"/>
          <w:sz w:val="28"/>
          <w:szCs w:val="28"/>
          <w:lang w:eastAsia="ru-RU"/>
        </w:rPr>
        <w:t>Запровадження незалежного оцінювання якості освіти на різних рівнях.</w:t>
      </w:r>
    </w:p>
    <w:p w:rsidR="00E56FB7" w:rsidRPr="00894C90" w:rsidRDefault="00E56FB7" w:rsidP="006B5A21">
      <w:pPr>
        <w:widowControl w:val="0"/>
        <w:numPr>
          <w:ilvl w:val="0"/>
          <w:numId w:val="9"/>
        </w:numPr>
        <w:tabs>
          <w:tab w:val="left" w:pos="1134"/>
        </w:tabs>
        <w:spacing w:after="0" w:line="240" w:lineRule="auto"/>
        <w:ind w:left="0" w:right="-142" w:firstLine="709"/>
        <w:contextualSpacing/>
        <w:jc w:val="both"/>
        <w:rPr>
          <w:rFonts w:ascii="Times New Roman" w:eastAsia="Times New Roman" w:hAnsi="Times New Roman" w:cs="Times New Roman"/>
          <w:b/>
          <w:sz w:val="28"/>
          <w:szCs w:val="28"/>
          <w:lang w:eastAsia="ru-RU"/>
        </w:rPr>
      </w:pPr>
      <w:r w:rsidRPr="00894C90">
        <w:rPr>
          <w:rFonts w:ascii="Times New Roman" w:eastAsia="Times New Roman" w:hAnsi="Times New Roman" w:cs="Times New Roman"/>
          <w:sz w:val="28"/>
          <w:szCs w:val="28"/>
          <w:lang w:eastAsia="ru-RU"/>
        </w:rPr>
        <w:t>Оцінювання якості роботи вчителя за результатами навчання його учнів.</w:t>
      </w:r>
    </w:p>
    <w:p w:rsidR="00E56FB7" w:rsidRPr="00894C90" w:rsidRDefault="00E56FB7" w:rsidP="006B5A21">
      <w:pPr>
        <w:widowControl w:val="0"/>
        <w:numPr>
          <w:ilvl w:val="0"/>
          <w:numId w:val="9"/>
        </w:numPr>
        <w:tabs>
          <w:tab w:val="left" w:pos="1134"/>
        </w:tabs>
        <w:spacing w:after="0" w:line="240" w:lineRule="auto"/>
        <w:ind w:left="0" w:right="-142" w:firstLine="709"/>
        <w:contextualSpacing/>
        <w:jc w:val="both"/>
        <w:rPr>
          <w:rFonts w:ascii="Times New Roman" w:eastAsia="Times New Roman" w:hAnsi="Times New Roman" w:cs="Times New Roman"/>
          <w:b/>
          <w:sz w:val="28"/>
          <w:szCs w:val="28"/>
          <w:lang w:eastAsia="ru-RU"/>
        </w:rPr>
      </w:pPr>
      <w:r w:rsidRPr="00894C90">
        <w:rPr>
          <w:rFonts w:ascii="Times New Roman" w:eastAsia="Times New Roman" w:hAnsi="Times New Roman" w:cs="Times New Roman"/>
          <w:sz w:val="28"/>
          <w:szCs w:val="28"/>
          <w:lang w:eastAsia="ru-RU"/>
        </w:rPr>
        <w:t>Збереження 11-річної середньої освіти на невизначений період.</w:t>
      </w:r>
    </w:p>
    <w:p w:rsidR="00E56FB7" w:rsidRPr="00894C90" w:rsidRDefault="00E56FB7" w:rsidP="006B5A21">
      <w:pPr>
        <w:widowControl w:val="0"/>
        <w:numPr>
          <w:ilvl w:val="0"/>
          <w:numId w:val="9"/>
        </w:numPr>
        <w:tabs>
          <w:tab w:val="left" w:pos="1134"/>
        </w:tabs>
        <w:spacing w:after="0" w:line="240" w:lineRule="auto"/>
        <w:ind w:left="0" w:right="-142" w:firstLine="709"/>
        <w:contextualSpacing/>
        <w:jc w:val="both"/>
        <w:rPr>
          <w:rFonts w:ascii="Times New Roman" w:eastAsia="Times New Roman" w:hAnsi="Times New Roman" w:cs="Times New Roman"/>
          <w:b/>
          <w:sz w:val="28"/>
          <w:szCs w:val="28"/>
          <w:lang w:eastAsia="ru-RU"/>
        </w:rPr>
      </w:pPr>
      <w:r w:rsidRPr="00894C90">
        <w:rPr>
          <w:rFonts w:ascii="Times New Roman" w:eastAsia="Times New Roman" w:hAnsi="Times New Roman" w:cs="Times New Roman"/>
          <w:sz w:val="28"/>
          <w:szCs w:val="28"/>
          <w:lang w:eastAsia="ru-RU"/>
        </w:rPr>
        <w:t>Збереження централізованого управління системою освіти.</w:t>
      </w:r>
    </w:p>
    <w:p w:rsidR="00E56FB7" w:rsidRPr="00894C90" w:rsidRDefault="00E56FB7" w:rsidP="006B5A21">
      <w:pPr>
        <w:widowControl w:val="0"/>
        <w:spacing w:after="0" w:line="240" w:lineRule="auto"/>
        <w:ind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Фінансовий аналіз показує зростання бюджетних витрат до 1 млрд. грн. щорічно.</w:t>
      </w:r>
    </w:p>
    <w:p w:rsidR="00E56FB7" w:rsidRPr="00894C90" w:rsidRDefault="00E56FB7" w:rsidP="006B5A21">
      <w:pPr>
        <w:widowControl w:val="0"/>
        <w:spacing w:after="0" w:line="240" w:lineRule="auto"/>
        <w:ind w:right="-142" w:firstLine="709"/>
        <w:contextualSpacing/>
        <w:jc w:val="both"/>
        <w:rPr>
          <w:rFonts w:ascii="Times New Roman" w:eastAsia="Times New Roman" w:hAnsi="Times New Roman" w:cs="Times New Roman"/>
          <w:b/>
          <w:sz w:val="28"/>
          <w:szCs w:val="28"/>
          <w:lang w:eastAsia="ru-RU"/>
        </w:rPr>
      </w:pPr>
      <w:r w:rsidRPr="00894C90">
        <w:rPr>
          <w:rFonts w:ascii="Times New Roman" w:eastAsia="Times New Roman" w:hAnsi="Times New Roman" w:cs="Times New Roman"/>
          <w:b/>
          <w:sz w:val="28"/>
          <w:szCs w:val="28"/>
          <w:lang w:eastAsia="ru-RU"/>
        </w:rPr>
        <w:t xml:space="preserve">Ризики: </w:t>
      </w:r>
    </w:p>
    <w:p w:rsidR="00E56FB7" w:rsidRPr="00894C90" w:rsidRDefault="00E56FB7" w:rsidP="006B5A21">
      <w:pPr>
        <w:widowControl w:val="0"/>
        <w:numPr>
          <w:ilvl w:val="0"/>
          <w:numId w:val="9"/>
        </w:numPr>
        <w:tabs>
          <w:tab w:val="left" w:pos="1134"/>
        </w:tabs>
        <w:spacing w:after="0" w:line="240" w:lineRule="auto"/>
        <w:ind w:left="0" w:right="-142" w:firstLine="709"/>
        <w:contextualSpacing/>
        <w:jc w:val="both"/>
        <w:rPr>
          <w:rFonts w:ascii="Times New Roman" w:eastAsia="Times New Roman" w:hAnsi="Times New Roman" w:cs="Times New Roman"/>
          <w:sz w:val="28"/>
          <w:szCs w:val="28"/>
          <w:lang w:eastAsia="ru-RU"/>
        </w:rPr>
      </w:pPr>
      <w:r w:rsidRPr="00894C90">
        <w:rPr>
          <w:rFonts w:ascii="Times New Roman" w:eastAsia="Times New Roman" w:hAnsi="Times New Roman" w:cs="Times New Roman"/>
          <w:sz w:val="28"/>
          <w:szCs w:val="28"/>
          <w:lang w:eastAsia="ru-RU"/>
        </w:rPr>
        <w:t>недосягнення результату внаслідок несистемності реформ;</w:t>
      </w:r>
    </w:p>
    <w:p w:rsidR="006B5A21" w:rsidRPr="00650DE8" w:rsidRDefault="00E56FB7" w:rsidP="006B5A21">
      <w:pPr>
        <w:widowControl w:val="0"/>
        <w:numPr>
          <w:ilvl w:val="0"/>
          <w:numId w:val="9"/>
        </w:numPr>
        <w:tabs>
          <w:tab w:val="left" w:pos="1134"/>
        </w:tabs>
        <w:spacing w:after="0" w:line="240" w:lineRule="auto"/>
        <w:ind w:left="0" w:right="-142" w:firstLine="709"/>
        <w:contextualSpacing/>
        <w:jc w:val="both"/>
        <w:rPr>
          <w:rFonts w:ascii="Times New Roman" w:eastAsia="Times New Roman" w:hAnsi="Times New Roman" w:cs="Times New Roman"/>
          <w:b/>
          <w:sz w:val="28"/>
          <w:szCs w:val="28"/>
          <w:lang w:eastAsia="ru-RU"/>
        </w:rPr>
      </w:pPr>
      <w:r w:rsidRPr="00650DE8">
        <w:rPr>
          <w:rFonts w:ascii="Times New Roman" w:eastAsia="Times New Roman" w:hAnsi="Times New Roman" w:cs="Times New Roman"/>
          <w:sz w:val="28"/>
          <w:szCs w:val="28"/>
          <w:lang w:eastAsia="ru-RU"/>
        </w:rPr>
        <w:t>відсутність зовнішньої підтримки реформ.</w:t>
      </w:r>
      <w:r w:rsidR="00650DE8" w:rsidRPr="00650DE8">
        <w:rPr>
          <w:rFonts w:ascii="Times New Roman" w:eastAsia="Times New Roman" w:hAnsi="Times New Roman" w:cs="Times New Roman"/>
          <w:sz w:val="28"/>
          <w:szCs w:val="28"/>
          <w:lang w:eastAsia="ru-RU"/>
        </w:rPr>
        <w:t xml:space="preserve"> </w:t>
      </w:r>
    </w:p>
    <w:p w:rsidR="00650DE8" w:rsidRDefault="00650DE8" w:rsidP="00650DE8">
      <w:pPr>
        <w:widowControl w:val="0"/>
        <w:tabs>
          <w:tab w:val="left" w:pos="1134"/>
        </w:tabs>
        <w:spacing w:after="0" w:line="240" w:lineRule="auto"/>
        <w:ind w:left="709" w:right="-142"/>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56FB7" w:rsidRPr="00894C90" w:rsidRDefault="00E56FB7" w:rsidP="006B5A21">
      <w:pPr>
        <w:spacing w:after="0" w:line="240" w:lineRule="auto"/>
        <w:ind w:right="-142"/>
        <w:jc w:val="center"/>
        <w:rPr>
          <w:rFonts w:ascii="Times New Roman" w:eastAsia="Calibri" w:hAnsi="Times New Roman" w:cs="Times New Roman"/>
          <w:b/>
          <w:sz w:val="28"/>
          <w:szCs w:val="28"/>
        </w:rPr>
      </w:pPr>
      <w:r w:rsidRPr="00894C90">
        <w:rPr>
          <w:rFonts w:ascii="Times New Roman" w:eastAsia="Calibri" w:hAnsi="Times New Roman" w:cs="Times New Roman"/>
          <w:b/>
          <w:sz w:val="28"/>
          <w:szCs w:val="28"/>
        </w:rPr>
        <w:lastRenderedPageBreak/>
        <w:t>КОНЦЕПЦІЯ</w:t>
      </w:r>
    </w:p>
    <w:p w:rsidR="00F045E1" w:rsidRDefault="00E56FB7" w:rsidP="006B5A21">
      <w:pPr>
        <w:spacing w:after="0" w:line="240" w:lineRule="auto"/>
        <w:ind w:right="-142"/>
        <w:jc w:val="center"/>
        <w:rPr>
          <w:rFonts w:ascii="Times New Roman" w:eastAsia="Calibri" w:hAnsi="Times New Roman" w:cs="Times New Roman"/>
          <w:b/>
          <w:sz w:val="28"/>
          <w:szCs w:val="28"/>
        </w:rPr>
      </w:pPr>
      <w:r w:rsidRPr="00894C90">
        <w:rPr>
          <w:rFonts w:ascii="Times New Roman" w:eastAsia="Calibri" w:hAnsi="Times New Roman" w:cs="Times New Roman"/>
          <w:b/>
          <w:sz w:val="28"/>
          <w:szCs w:val="28"/>
        </w:rPr>
        <w:t xml:space="preserve">реалізації державної політики у сфері реформування середньої освіти </w:t>
      </w:r>
    </w:p>
    <w:p w:rsidR="00F045E1" w:rsidRDefault="00E56FB7" w:rsidP="006B5A21">
      <w:pPr>
        <w:spacing w:after="0" w:line="240" w:lineRule="auto"/>
        <w:ind w:right="-142"/>
        <w:jc w:val="center"/>
        <w:rPr>
          <w:rFonts w:ascii="Times New Roman" w:eastAsia="Calibri" w:hAnsi="Times New Roman" w:cs="Times New Roman"/>
          <w:b/>
          <w:sz w:val="28"/>
          <w:szCs w:val="28"/>
        </w:rPr>
      </w:pPr>
      <w:r w:rsidRPr="00894C90">
        <w:rPr>
          <w:rFonts w:ascii="Times New Roman" w:eastAsia="Calibri" w:hAnsi="Times New Roman" w:cs="Times New Roman"/>
          <w:b/>
          <w:sz w:val="28"/>
          <w:szCs w:val="28"/>
        </w:rPr>
        <w:t xml:space="preserve">«Нова українська школа» </w:t>
      </w:r>
    </w:p>
    <w:p w:rsidR="00E56FB7" w:rsidRPr="00894C90" w:rsidRDefault="00E56FB7" w:rsidP="006B5A21">
      <w:pPr>
        <w:spacing w:after="0" w:line="240" w:lineRule="auto"/>
        <w:ind w:right="-142"/>
        <w:jc w:val="center"/>
        <w:rPr>
          <w:rFonts w:ascii="Times New Roman" w:eastAsia="Calibri" w:hAnsi="Times New Roman" w:cs="Times New Roman"/>
          <w:b/>
          <w:sz w:val="28"/>
          <w:szCs w:val="28"/>
        </w:rPr>
      </w:pPr>
      <w:r w:rsidRPr="00894C90">
        <w:rPr>
          <w:rFonts w:ascii="Times New Roman" w:eastAsia="Calibri" w:hAnsi="Times New Roman" w:cs="Times New Roman"/>
          <w:b/>
          <w:sz w:val="28"/>
          <w:szCs w:val="28"/>
        </w:rPr>
        <w:t>на період до 2029 року</w:t>
      </w:r>
    </w:p>
    <w:p w:rsidR="00E56FB7" w:rsidRPr="00894C90" w:rsidRDefault="00E56FB7" w:rsidP="006B5A21">
      <w:pPr>
        <w:keepNext/>
        <w:keepLines/>
        <w:spacing w:before="240" w:after="0" w:line="240" w:lineRule="auto"/>
        <w:ind w:right="-142"/>
        <w:jc w:val="center"/>
        <w:outlineLvl w:val="0"/>
        <w:rPr>
          <w:rFonts w:ascii="Times New Roman" w:eastAsia="Times New Roman" w:hAnsi="Times New Roman" w:cs="Times New Roman"/>
          <w:b/>
          <w:sz w:val="28"/>
          <w:szCs w:val="28"/>
        </w:rPr>
      </w:pPr>
      <w:r w:rsidRPr="00894C90">
        <w:rPr>
          <w:rFonts w:ascii="Times New Roman" w:eastAsia="Times New Roman" w:hAnsi="Times New Roman" w:cs="Times New Roman"/>
          <w:b/>
          <w:sz w:val="28"/>
          <w:szCs w:val="28"/>
        </w:rPr>
        <w:t xml:space="preserve">Проблема, яка потребує розв’язання </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Проблемою, яка потребує розв’язання, є суттєве погіршення якості середньої освіти упродовж 1992-2016 років, що є наслідком низки факторів:</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зменшення обсягів фінансування;</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зниження рівня оплати праці вчителя;</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незадовільне матеріально-технічне забезпечення шкіл;</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бюрократизація системи управління освітою;</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застарілі зміст освіти та методики викладання.</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Проявами проблеми є:</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збільшення частки молоді, яка намагається здобувати освіту за кордоном;</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тенденція до погіршення показників України у міжнародних обстеженнях конкурентоспроможності та інноваційної привабливості, які впливають на економічний розвиток України.</w:t>
      </w:r>
    </w:p>
    <w:p w:rsidR="00E56FB7" w:rsidRPr="00894C90" w:rsidRDefault="00E56FB7" w:rsidP="006B5A21">
      <w:pPr>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Середня освіта в Україні характеризується такими основними ознаками:</w:t>
      </w:r>
    </w:p>
    <w:p w:rsidR="00E56FB7" w:rsidRPr="00894C90" w:rsidRDefault="00E56FB7" w:rsidP="006B5A21">
      <w:pPr>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наявність суттєвого сегмента високоякісної освіти, перш за все математичної та природничої (елітарна освіта);</w:t>
      </w:r>
    </w:p>
    <w:p w:rsidR="00E56FB7" w:rsidRPr="00894C90" w:rsidRDefault="00E56FB7" w:rsidP="006B5A21">
      <w:pPr>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домінування в освітній системі закладів освіти з невисокою якістю освітніх послуг;</w:t>
      </w:r>
    </w:p>
    <w:p w:rsidR="00E56FB7" w:rsidRPr="00894C90" w:rsidRDefault="00E56FB7" w:rsidP="006B5A21">
      <w:pPr>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суттєві територіальні відмінності в якості середньої освіти (між сільськими та міськими школами; між окремими регіонами);</w:t>
      </w:r>
    </w:p>
    <w:p w:rsidR="00E56FB7" w:rsidRPr="00894C90" w:rsidRDefault="00E56FB7" w:rsidP="006B5A21">
      <w:pPr>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тенденція до погіршення якості освіти в цілому у державі;</w:t>
      </w:r>
    </w:p>
    <w:p w:rsidR="00E56FB7" w:rsidRPr="00894C90" w:rsidRDefault="00E56FB7" w:rsidP="006B5A21">
      <w:pPr>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недостатня мотивація до освіти у значної частини молоді.</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Отже, потрібна докорінна реформа, що зупинить негативні тенденції, перетворить українську школу на важіль соціальної рівності та згуртованості, економічного розвитку і конкурентоспроможності України.</w:t>
      </w:r>
    </w:p>
    <w:p w:rsidR="00E56FB7" w:rsidRPr="00894C90" w:rsidRDefault="00E56FB7" w:rsidP="006B5A21">
      <w:pPr>
        <w:tabs>
          <w:tab w:val="left" w:pos="916"/>
          <w:tab w:val="left" w:pos="1832"/>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 xml:space="preserve">Досвід подолання аналогічних проявів у країнах Східної Європи (Польща, Чехія) свідчить про суттєвий вплив освітніх реформ на освіту і про можливість перетворення освіти у конкурентоздатну на міжнародному рівні галузь економіки. </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p>
    <w:p w:rsidR="00E56FB7" w:rsidRPr="00894C90" w:rsidRDefault="00E56FB7" w:rsidP="006B5A21">
      <w:pPr>
        <w:spacing w:after="0" w:line="240" w:lineRule="auto"/>
        <w:ind w:right="-142"/>
        <w:jc w:val="center"/>
        <w:rPr>
          <w:rFonts w:ascii="Times New Roman" w:eastAsia="Calibri" w:hAnsi="Times New Roman" w:cs="Times New Roman"/>
          <w:b/>
          <w:sz w:val="28"/>
          <w:szCs w:val="28"/>
        </w:rPr>
      </w:pPr>
      <w:bookmarkStart w:id="0" w:name="_Toc465270861"/>
      <w:r w:rsidRPr="00894C90">
        <w:rPr>
          <w:rFonts w:ascii="Times New Roman" w:eastAsia="Calibri" w:hAnsi="Times New Roman" w:cs="Times New Roman"/>
          <w:b/>
          <w:sz w:val="28"/>
          <w:szCs w:val="28"/>
        </w:rPr>
        <w:t>М</w:t>
      </w:r>
      <w:bookmarkEnd w:id="0"/>
      <w:r w:rsidRPr="00894C90">
        <w:rPr>
          <w:rFonts w:ascii="Times New Roman" w:eastAsia="Calibri" w:hAnsi="Times New Roman" w:cs="Times New Roman"/>
          <w:b/>
          <w:sz w:val="28"/>
          <w:szCs w:val="28"/>
        </w:rPr>
        <w:t>ета Концепції</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Метою Концепції є забезпечення проведення докорінної та системної реформи середньої освіти, яка складається з дев’яти ключових компонентів:</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ухвалення нових державних стандартів середньої освіти, заснованих на компетентностях, необхідних для успішної самореалізації особистості;</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запровадження нового підходу «педагогіки партнерства», що ґрунтується на партнерстві між учнем, учителем і батьками;</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підвищення мотивації вчителя шляхом збільшення рівня оплати праці, надання академічної свободи та стимулювання його професійного зростання;</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запровадження принципу дитиноцентризму (орієнтація в освітньому процесі на потреби учня);</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lastRenderedPageBreak/>
        <w:t>удосконалення методів наскрізного процесу виховання, що формує цінності;</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 xml:space="preserve">створення нової структури школи, що </w:t>
      </w:r>
      <w:proofErr w:type="spellStart"/>
      <w:r w:rsidRPr="00894C90">
        <w:rPr>
          <w:rFonts w:ascii="Times New Roman" w:eastAsia="Calibri" w:hAnsi="Times New Roman" w:cs="Times New Roman"/>
          <w:sz w:val="28"/>
          <w:szCs w:val="28"/>
        </w:rPr>
        <w:t>надасть</w:t>
      </w:r>
      <w:proofErr w:type="spellEnd"/>
      <w:r w:rsidRPr="00894C90">
        <w:rPr>
          <w:rFonts w:ascii="Times New Roman" w:eastAsia="Calibri" w:hAnsi="Times New Roman" w:cs="Times New Roman"/>
          <w:sz w:val="28"/>
          <w:szCs w:val="28"/>
        </w:rPr>
        <w:t xml:space="preserve"> змогу добре засвоїти новий зміст і набути компетентностей для життя;</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 xml:space="preserve">децентралізація та ефективне управління, що </w:t>
      </w:r>
      <w:proofErr w:type="spellStart"/>
      <w:r w:rsidRPr="00894C90">
        <w:rPr>
          <w:rFonts w:ascii="Times New Roman" w:eastAsia="Calibri" w:hAnsi="Times New Roman" w:cs="Times New Roman"/>
          <w:sz w:val="28"/>
          <w:szCs w:val="28"/>
        </w:rPr>
        <w:t>надасть</w:t>
      </w:r>
      <w:proofErr w:type="spellEnd"/>
      <w:r w:rsidRPr="00894C90">
        <w:rPr>
          <w:rFonts w:ascii="Times New Roman" w:eastAsia="Calibri" w:hAnsi="Times New Roman" w:cs="Times New Roman"/>
          <w:sz w:val="28"/>
          <w:szCs w:val="28"/>
        </w:rPr>
        <w:t xml:space="preserve"> школі реальну автономію;</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справедливий розподіл публічних коштів, що забезпечує рівний доступ усіх дітей до якісної освіти;</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 xml:space="preserve">створення сучасного освітнього середовища, яке </w:t>
      </w:r>
      <w:r w:rsidRPr="00894C90">
        <w:rPr>
          <w:rFonts w:ascii="Times New Roman" w:eastAsia="Calibri" w:hAnsi="Times New Roman" w:cs="Times New Roman"/>
          <w:iCs/>
          <w:sz w:val="28"/>
          <w:szCs w:val="28"/>
        </w:rPr>
        <w:t>забезпечить необхідні умови, засоби і технології для навчання учнів, освітян, батьків, не лише в приміщенні навчального закладу.</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Згідно з реформою середньої освіти випускник Нової школи – це:</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цілісна особистість, усебічно розвинена, здатна до критичного мислення;</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патріот з активною позицією, який діє згідно з морально-етичними принципами, здатний приймати відповідальні рішення, поважає гідність і права людини;</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інноватор, здатний змінювати навколишній світ, розвивати економіку за принципами сталого розвитку, конкурувати на ринку праці, вчитися впродовж життя.</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За експертними оцінками, найбільш успішними на ринку праці в найближчій перспективі будуть фахівці, які вміють навчатися впродовж життя, критично мислити, ставити цілі та досягати їх, працювати в команді, спілкуватися в багатокультурному середовищі та володіти іншими сучасними вміннями.</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p>
    <w:p w:rsidR="00E56FB7" w:rsidRPr="00894C90" w:rsidRDefault="00E56FB7" w:rsidP="006B5A21">
      <w:pPr>
        <w:keepNext/>
        <w:keepLines/>
        <w:spacing w:after="0" w:line="240" w:lineRule="auto"/>
        <w:ind w:right="-142"/>
        <w:jc w:val="center"/>
        <w:outlineLvl w:val="0"/>
        <w:rPr>
          <w:rFonts w:ascii="Times New Roman" w:eastAsia="Times New Roman" w:hAnsi="Times New Roman" w:cs="Times New Roman"/>
          <w:b/>
          <w:sz w:val="28"/>
          <w:szCs w:val="28"/>
        </w:rPr>
      </w:pPr>
      <w:bookmarkStart w:id="1" w:name="_Toc465270863"/>
      <w:r w:rsidRPr="00894C90">
        <w:rPr>
          <w:rFonts w:ascii="Times New Roman" w:eastAsia="Times New Roman" w:hAnsi="Times New Roman" w:cs="Times New Roman"/>
          <w:b/>
          <w:sz w:val="28"/>
          <w:szCs w:val="28"/>
        </w:rPr>
        <w:t>Шляхи і способи розв’язання проблеми</w:t>
      </w:r>
      <w:bookmarkEnd w:id="1"/>
    </w:p>
    <w:p w:rsidR="00E56FB7" w:rsidRPr="00894C90" w:rsidRDefault="00E56FB7" w:rsidP="006B5A21">
      <w:pPr>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Розв’язання проблеми передбачається здійснити шляхом системного реформування (з урахуванням досвіду провідних країн світу) всіх складових системи середньої освіти: змісту середньої освіти; педагогіки середньої освіти; системи управління середньою освітою; структури середньої освіти; системи державного фінансування середньої освіти; нормативно-правового забезпечення середньої освіти.</w:t>
      </w:r>
    </w:p>
    <w:p w:rsidR="00E56FB7" w:rsidRPr="00894C90" w:rsidRDefault="00E56FB7" w:rsidP="006B5A21">
      <w:pPr>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Реформа</w:t>
      </w:r>
      <w:r w:rsidRPr="00894C90">
        <w:rPr>
          <w:rFonts w:ascii="Times New Roman" w:eastAsia="Calibri" w:hAnsi="Times New Roman" w:cs="Times New Roman"/>
          <w:b/>
          <w:sz w:val="28"/>
          <w:szCs w:val="28"/>
        </w:rPr>
        <w:t xml:space="preserve"> змісту середньої освіти </w:t>
      </w:r>
      <w:r w:rsidRPr="00894C90">
        <w:rPr>
          <w:rFonts w:ascii="Times New Roman" w:eastAsia="Calibri" w:hAnsi="Times New Roman" w:cs="Times New Roman"/>
          <w:sz w:val="28"/>
          <w:szCs w:val="28"/>
        </w:rPr>
        <w:t xml:space="preserve">вимагатиме створення принципово нових стандартів середньої освіти, які мають ґрунтуватися на компетентнісному та особистісно-орієнтованому підходах до навчання, враховувати вікові особливості психофізичного розвитку дитини на кожному з рівнів освіти, орієнтуватися на здобуття школярами умінь і навичок, необхідних сучасній людині для успішної самореалізації в професійній діяльності, особистому житті, громадській активності. </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Нові освітні стандарти будуть ґрунтуватися на Рекомендаці</w:t>
      </w:r>
      <w:r w:rsidR="004E4BAD">
        <w:rPr>
          <w:rFonts w:ascii="Times New Roman" w:eastAsia="Calibri" w:hAnsi="Times New Roman" w:cs="Times New Roman"/>
          <w:sz w:val="28"/>
          <w:szCs w:val="28"/>
        </w:rPr>
        <w:t>ях</w:t>
      </w:r>
      <w:r w:rsidRPr="00894C90">
        <w:rPr>
          <w:rFonts w:ascii="Times New Roman" w:eastAsia="Calibri" w:hAnsi="Times New Roman" w:cs="Times New Roman"/>
          <w:sz w:val="28"/>
          <w:szCs w:val="28"/>
        </w:rPr>
        <w:t xml:space="preserve"> Європейського Парламенту та Ради Європейського Союзу “Про основні компетентності для навчання протягом усього життя” (18.12.2006), але не обмежуватимуться ними. </w:t>
      </w:r>
    </w:p>
    <w:p w:rsidR="00E56FB7" w:rsidRPr="00894C90" w:rsidRDefault="00E56FB7" w:rsidP="006B5A21">
      <w:pPr>
        <w:spacing w:after="0" w:line="240" w:lineRule="auto"/>
        <w:ind w:right="-142" w:firstLine="568"/>
        <w:jc w:val="both"/>
        <w:rPr>
          <w:rFonts w:ascii="Times New Roman" w:eastAsia="Calibri" w:hAnsi="Times New Roman" w:cs="Times New Roman"/>
          <w:b/>
          <w:sz w:val="28"/>
          <w:szCs w:val="28"/>
        </w:rPr>
      </w:pPr>
      <w:r w:rsidRPr="00894C90">
        <w:rPr>
          <w:rFonts w:ascii="Times New Roman" w:eastAsia="Calibri" w:hAnsi="Times New Roman" w:cs="Times New Roman"/>
          <w:sz w:val="28"/>
          <w:szCs w:val="28"/>
        </w:rPr>
        <w:t xml:space="preserve">Ключовими для Нової української школи необхідно визначити такі компетентності: спілкування державною і рідною у разі відмінності мовою; спілкування іноземними мовами; математична грамотність; компетентності в природничих науках і технологіях; інформаційно-цифрова компетентність; </w:t>
      </w:r>
      <w:r w:rsidRPr="00894C90">
        <w:rPr>
          <w:rFonts w:ascii="Times New Roman" w:eastAsia="Calibri" w:hAnsi="Times New Roman" w:cs="Times New Roman"/>
          <w:sz w:val="28"/>
          <w:szCs w:val="28"/>
        </w:rPr>
        <w:lastRenderedPageBreak/>
        <w:t>уміння вчитися впродовж життя; соціальні і громадянські компетентності; підприємливість та фінансова грамотність; загальнокультурна грамотність; екологічна грамотність і здорове життя.</w:t>
      </w:r>
      <w:r w:rsidRPr="00894C90">
        <w:rPr>
          <w:rFonts w:ascii="Times New Roman" w:eastAsia="Calibri" w:hAnsi="Times New Roman" w:cs="Times New Roman"/>
          <w:b/>
          <w:sz w:val="28"/>
          <w:szCs w:val="28"/>
        </w:rPr>
        <w:t xml:space="preserve"> </w:t>
      </w:r>
    </w:p>
    <w:p w:rsidR="00E56FB7" w:rsidRPr="00894C90" w:rsidRDefault="00E56FB7" w:rsidP="006B5A21">
      <w:pPr>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Реформування</w:t>
      </w:r>
      <w:r w:rsidRPr="00894C90">
        <w:rPr>
          <w:rFonts w:ascii="Times New Roman" w:eastAsia="Calibri" w:hAnsi="Times New Roman" w:cs="Times New Roman"/>
          <w:b/>
          <w:i/>
          <w:sz w:val="28"/>
          <w:szCs w:val="28"/>
        </w:rPr>
        <w:t xml:space="preserve"> </w:t>
      </w:r>
      <w:r w:rsidRPr="00894C90">
        <w:rPr>
          <w:rFonts w:ascii="Times New Roman" w:eastAsia="Calibri" w:hAnsi="Times New Roman" w:cs="Times New Roman"/>
          <w:b/>
          <w:sz w:val="28"/>
          <w:szCs w:val="28"/>
        </w:rPr>
        <w:t>педагогіки середньої освіти</w:t>
      </w:r>
      <w:r w:rsidRPr="00894C90">
        <w:rPr>
          <w:rFonts w:ascii="Times New Roman" w:eastAsia="Calibri" w:hAnsi="Times New Roman" w:cs="Times New Roman"/>
          <w:b/>
          <w:i/>
          <w:sz w:val="28"/>
          <w:szCs w:val="28"/>
        </w:rPr>
        <w:t xml:space="preserve"> </w:t>
      </w:r>
      <w:r w:rsidRPr="00894C90">
        <w:rPr>
          <w:rFonts w:ascii="Times New Roman" w:eastAsia="Calibri" w:hAnsi="Times New Roman" w:cs="Times New Roman"/>
          <w:sz w:val="28"/>
          <w:szCs w:val="28"/>
        </w:rPr>
        <w:t>передбачає перехід до педагогіки партнерства між учнем і вчителем, школою та батьками, що потребує ґрунтовної підготовки вчителів за новими методиками і технологіям навчання, в якій важлива роль відводиться інформаційно-комунікативним технологіям.</w:t>
      </w:r>
    </w:p>
    <w:p w:rsidR="00E56FB7" w:rsidRPr="00894C90" w:rsidRDefault="00E56FB7" w:rsidP="006B5A21">
      <w:pPr>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В рамках реформування</w:t>
      </w:r>
      <w:r w:rsidRPr="00894C90">
        <w:rPr>
          <w:rFonts w:ascii="Times New Roman" w:eastAsia="Calibri" w:hAnsi="Times New Roman" w:cs="Times New Roman"/>
          <w:b/>
          <w:i/>
          <w:sz w:val="28"/>
          <w:szCs w:val="28"/>
        </w:rPr>
        <w:t xml:space="preserve"> </w:t>
      </w:r>
      <w:r w:rsidRPr="00894C90">
        <w:rPr>
          <w:rFonts w:ascii="Times New Roman" w:eastAsia="Calibri" w:hAnsi="Times New Roman" w:cs="Times New Roman"/>
          <w:b/>
          <w:sz w:val="28"/>
          <w:szCs w:val="28"/>
        </w:rPr>
        <w:t xml:space="preserve">системи управління освітою </w:t>
      </w:r>
      <w:r w:rsidRPr="00894C90">
        <w:rPr>
          <w:rFonts w:ascii="Times New Roman" w:eastAsia="Calibri" w:hAnsi="Times New Roman" w:cs="Times New Roman"/>
          <w:sz w:val="28"/>
          <w:szCs w:val="28"/>
        </w:rPr>
        <w:t>розширяться автономні права школи, яка отримає право розробляти і впроваджувати власні освітні програми з дотриманням стандарту освіти; право вийти зі статусу бюджетної установи і отримати статус неприбуткової організації – із збереженням податкових пільг і отриманням фінансової автономії; зменшиться бюрократичне навантаження на школу і вчителя.</w:t>
      </w:r>
    </w:p>
    <w:p w:rsidR="00E56FB7" w:rsidRPr="00894C90" w:rsidRDefault="00E56FB7" w:rsidP="006B5A21">
      <w:pPr>
        <w:spacing w:after="0" w:line="240" w:lineRule="auto"/>
        <w:ind w:right="-142" w:firstLine="709"/>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Для досягнення мети Концепції необхідно також передбачити низку стимулів для особистого і професійного зростання вчителя та надання йому академічної свободи, а також матеріального стимулювання, зокрема шляхом підвищення у єдиній тарифній сітці.</w:t>
      </w:r>
    </w:p>
    <w:p w:rsidR="00E56FB7" w:rsidRPr="00894C90" w:rsidRDefault="00E56FB7" w:rsidP="006B5A21">
      <w:pPr>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 xml:space="preserve">Реформа </w:t>
      </w:r>
      <w:r w:rsidRPr="00894C90">
        <w:rPr>
          <w:rFonts w:ascii="Times New Roman" w:eastAsia="Calibri" w:hAnsi="Times New Roman" w:cs="Times New Roman"/>
          <w:b/>
          <w:sz w:val="28"/>
          <w:szCs w:val="28"/>
        </w:rPr>
        <w:t>структури середньої освіти</w:t>
      </w:r>
      <w:r w:rsidRPr="00894C90">
        <w:rPr>
          <w:rFonts w:ascii="Times New Roman" w:eastAsia="Calibri" w:hAnsi="Times New Roman" w:cs="Times New Roman"/>
          <w:sz w:val="28"/>
          <w:szCs w:val="28"/>
        </w:rPr>
        <w:t xml:space="preserve"> вимагає переходу до 12-річної середньої школи через запровадження 3-річної профільної школи, яка матиме академічне або професійне спрямування. Старша школа академічного спрямування забезпечить поглиблене вивчення окремих шкільних предметів з урахуванням здібностей та освітніх потреб учнів та орієнтацію на продовження навчання у вищих навчальних закладах. Старша школа професійного спрямування забезпечить здобуття першої професії, що водночас </w:t>
      </w:r>
      <w:r w:rsidR="004E4BAD">
        <w:rPr>
          <w:rFonts w:ascii="Times New Roman" w:eastAsia="Calibri" w:hAnsi="Times New Roman" w:cs="Times New Roman"/>
          <w:sz w:val="28"/>
          <w:szCs w:val="28"/>
        </w:rPr>
        <w:t>забезпечує</w:t>
      </w:r>
      <w:r w:rsidRPr="00894C90">
        <w:rPr>
          <w:rFonts w:ascii="Times New Roman" w:eastAsia="Calibri" w:hAnsi="Times New Roman" w:cs="Times New Roman"/>
          <w:sz w:val="28"/>
          <w:szCs w:val="28"/>
        </w:rPr>
        <w:t xml:space="preserve"> можлив</w:t>
      </w:r>
      <w:r w:rsidR="004E4BAD">
        <w:rPr>
          <w:rFonts w:ascii="Times New Roman" w:eastAsia="Calibri" w:hAnsi="Times New Roman" w:cs="Times New Roman"/>
          <w:sz w:val="28"/>
          <w:szCs w:val="28"/>
        </w:rPr>
        <w:t>і</w:t>
      </w:r>
      <w:r w:rsidRPr="00894C90">
        <w:rPr>
          <w:rFonts w:ascii="Times New Roman" w:eastAsia="Calibri" w:hAnsi="Times New Roman" w:cs="Times New Roman"/>
          <w:sz w:val="28"/>
          <w:szCs w:val="28"/>
        </w:rPr>
        <w:t>ст</w:t>
      </w:r>
      <w:r w:rsidR="004E4BAD">
        <w:rPr>
          <w:rFonts w:ascii="Times New Roman" w:eastAsia="Calibri" w:hAnsi="Times New Roman" w:cs="Times New Roman"/>
          <w:sz w:val="28"/>
          <w:szCs w:val="28"/>
        </w:rPr>
        <w:t>ь</w:t>
      </w:r>
      <w:r w:rsidRPr="00894C90">
        <w:rPr>
          <w:rFonts w:ascii="Times New Roman" w:eastAsia="Calibri" w:hAnsi="Times New Roman" w:cs="Times New Roman"/>
          <w:sz w:val="28"/>
          <w:szCs w:val="28"/>
        </w:rPr>
        <w:t xml:space="preserve"> вступу до вищих навчальних закладів.</w:t>
      </w:r>
    </w:p>
    <w:p w:rsidR="00E56FB7" w:rsidRPr="00894C90" w:rsidRDefault="00E56FB7" w:rsidP="006B5A21">
      <w:pPr>
        <w:spacing w:after="0" w:line="240" w:lineRule="auto"/>
        <w:ind w:right="-142" w:firstLine="709"/>
        <w:jc w:val="both"/>
        <w:rPr>
          <w:rFonts w:ascii="Times New Roman" w:eastAsia="Calibri" w:hAnsi="Times New Roman" w:cs="Times New Roman"/>
          <w:b/>
          <w:sz w:val="28"/>
          <w:szCs w:val="28"/>
        </w:rPr>
      </w:pPr>
      <w:r w:rsidRPr="00894C90">
        <w:rPr>
          <w:rFonts w:ascii="Times New Roman" w:eastAsia="Calibri" w:hAnsi="Times New Roman" w:cs="Times New Roman"/>
          <w:sz w:val="28"/>
          <w:szCs w:val="28"/>
        </w:rPr>
        <w:t>В рамках</w:t>
      </w:r>
      <w:r w:rsidRPr="00894C90">
        <w:rPr>
          <w:rFonts w:ascii="Times New Roman" w:eastAsia="Calibri" w:hAnsi="Times New Roman" w:cs="Times New Roman"/>
          <w:b/>
          <w:sz w:val="28"/>
          <w:szCs w:val="28"/>
        </w:rPr>
        <w:t xml:space="preserve"> реформування системи державного фінансування середньої освіти </w:t>
      </w:r>
      <w:r w:rsidRPr="00894C90">
        <w:rPr>
          <w:rFonts w:ascii="Times New Roman" w:eastAsia="Calibri" w:hAnsi="Times New Roman" w:cs="Times New Roman"/>
          <w:sz w:val="28"/>
          <w:szCs w:val="28"/>
        </w:rPr>
        <w:t>планується:</w:t>
      </w:r>
    </w:p>
    <w:p w:rsidR="00E56FB7" w:rsidRPr="00894C90" w:rsidRDefault="00E56FB7" w:rsidP="006B5A21">
      <w:pPr>
        <w:spacing w:after="0" w:line="240" w:lineRule="auto"/>
        <w:ind w:right="-142" w:firstLine="709"/>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створення системи прозорого розподілу публічних фінансів у Новій школі (заклади освіти будуть зобов’язані оприлюднювати всі кошти, які надходять з бюджету та з інших джерел);</w:t>
      </w:r>
    </w:p>
    <w:p w:rsidR="00E56FB7" w:rsidRPr="00894C90" w:rsidRDefault="00E56FB7" w:rsidP="006B5A21">
      <w:pPr>
        <w:spacing w:after="0" w:line="240" w:lineRule="auto"/>
        <w:ind w:right="-142" w:firstLine="709"/>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покриття видатків на забезпечення педагогічної складової навчального процесу (заробітна плата педагогічних працівників закладів освіти) за рахунок освітньої субвенції;</w:t>
      </w:r>
    </w:p>
    <w:p w:rsidR="00E56FB7" w:rsidRPr="00894C90" w:rsidRDefault="00E56FB7" w:rsidP="006B5A21">
      <w:pPr>
        <w:spacing w:after="0" w:line="240" w:lineRule="auto"/>
        <w:ind w:right="-142" w:firstLine="709"/>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удосконалення формули розрахунку освітньої субвенції з метою вирівнювання можливостей доступу до якісної освіти в різних регіонах і населених пунктах;</w:t>
      </w:r>
    </w:p>
    <w:p w:rsidR="00E56FB7" w:rsidRPr="00894C90" w:rsidRDefault="00E56FB7" w:rsidP="006B5A21">
      <w:pPr>
        <w:spacing w:after="0" w:line="240" w:lineRule="auto"/>
        <w:ind w:right="-142" w:firstLine="709"/>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забезпечення необхідних умов навчання і виховання дітей молодшого шкільного віку безпосередньо за місцем їх проживання, зокрема у селах;</w:t>
      </w:r>
    </w:p>
    <w:p w:rsidR="00E56FB7" w:rsidRPr="00894C90" w:rsidRDefault="00E56FB7" w:rsidP="006B5A21">
      <w:pPr>
        <w:spacing w:after="0" w:line="240" w:lineRule="auto"/>
        <w:ind w:right="-142" w:firstLine="709"/>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створення нових можливостей для розширення державно-громадського партнерства на засадах співфінансування і спільного управління навчальними закладами;</w:t>
      </w:r>
    </w:p>
    <w:p w:rsidR="00E56FB7" w:rsidRPr="00894C90" w:rsidRDefault="00E56FB7" w:rsidP="006B5A21">
      <w:pPr>
        <w:spacing w:after="0" w:line="240" w:lineRule="auto"/>
        <w:ind w:right="-142" w:firstLine="709"/>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запровадження принципу “гроші слідують за дитиною”, зокрема для підтримки дітей з особливими освітніми потребами, які можуть здобувати освіту інклюзивно, поряд з іншими дітьми у пристосованих для цього школах;</w:t>
      </w:r>
    </w:p>
    <w:p w:rsidR="00E56FB7" w:rsidRPr="00894C90" w:rsidRDefault="00E56FB7" w:rsidP="006B5A21">
      <w:pPr>
        <w:spacing w:after="0" w:line="240" w:lineRule="auto"/>
        <w:ind w:right="-142" w:firstLine="709"/>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запровадження рівноправності доступу до бюджетного фінансування закладів освіти усіх форм власності.</w:t>
      </w:r>
    </w:p>
    <w:p w:rsidR="00E56FB7" w:rsidRPr="00894C90" w:rsidRDefault="00E56FB7" w:rsidP="006B5A21">
      <w:pPr>
        <w:spacing w:after="0" w:line="240" w:lineRule="auto"/>
        <w:ind w:right="-142" w:firstLine="709"/>
        <w:jc w:val="both"/>
        <w:rPr>
          <w:rFonts w:ascii="Times New Roman" w:eastAsia="Calibri" w:hAnsi="Times New Roman" w:cs="Times New Roman"/>
          <w:sz w:val="28"/>
          <w:szCs w:val="28"/>
        </w:rPr>
      </w:pPr>
    </w:p>
    <w:p w:rsidR="00E56FB7" w:rsidRPr="00894C90" w:rsidRDefault="00E56FB7" w:rsidP="006B5A2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contextualSpacing/>
        <w:jc w:val="center"/>
        <w:rPr>
          <w:rFonts w:ascii="Times New Roman" w:eastAsia="Calibri" w:hAnsi="Times New Roman" w:cs="Times New Roman"/>
          <w:b/>
          <w:sz w:val="28"/>
          <w:szCs w:val="28"/>
        </w:rPr>
      </w:pPr>
      <w:r w:rsidRPr="00894C90">
        <w:rPr>
          <w:rFonts w:ascii="Times New Roman" w:eastAsia="Calibri" w:hAnsi="Times New Roman" w:cs="Times New Roman"/>
          <w:b/>
          <w:sz w:val="28"/>
          <w:szCs w:val="28"/>
        </w:rPr>
        <w:t>Строки реалізації Концепції</w:t>
      </w:r>
    </w:p>
    <w:p w:rsidR="00E56FB7" w:rsidRPr="00894C90" w:rsidRDefault="00E56FB7" w:rsidP="006B5A2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Реалізувати Концепцію передбачається протягом 2017-2029 років у три етапи:</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b/>
          <w:sz w:val="28"/>
          <w:szCs w:val="28"/>
        </w:rPr>
        <w:t xml:space="preserve">На першому етапі </w:t>
      </w:r>
      <w:r w:rsidRPr="00894C90">
        <w:rPr>
          <w:rFonts w:ascii="Times New Roman" w:eastAsia="Times New Roman" w:hAnsi="Times New Roman" w:cs="Times New Roman"/>
          <w:sz w:val="28"/>
          <w:szCs w:val="28"/>
        </w:rPr>
        <w:t>(2017-2018 рр.) планується:</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прийняти новий Закон України «Про освіту»;</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розробити план дій із запровадження Нової української школи;</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розробити і затвердити стандарт початкової освіти на компетентнісній основі;</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переглянути навчальні плани і програми з метою розвантаження та запровадження компетентнісного та антидискримінаційного підходу в початковій школі;</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запровадити пілотний етап створення опорних шкіл базового рівня у сільській місцевості (планується створити 200-250 шкіл і відпрацювати взаємодію із громадами та початковими школами);</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підвищити кваліфікацію вчителів початкової школи;</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запровадити навчання авторів та підготовку експертів з метою творення підручників нового покоління;</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сформувати національну Е-платформу електронних курсів та підручників: створити електронні підручники, розробити курси дистанційного навчання за програмами предметів старшої школи, розробити систему дистанційного навчання для підвищення кваліфікації вчителів;</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дебюрократизувати школу (спростити документообіг; оптимізувати звітність; визнати електронні форми документів);</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розробити новий Закон України “Про загальну середню освіту”;</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створити систему освітньої статистики і освітньої аналітики;</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взяти участь у міжнародному обстеженні якості середньої освіти PISA-2018;</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розпочати формування системи забезпечення якості освіти на заміну системі контролю (інспектування) освіти;</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забезпечити різноманітність форм здобуття початкової освіти;</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розпочати роботу початкової школи за новими освітніми стандартами на компетентнісній основі – 2018 рік.</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b/>
          <w:sz w:val="28"/>
          <w:szCs w:val="28"/>
        </w:rPr>
      </w:pP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b/>
          <w:sz w:val="28"/>
          <w:szCs w:val="28"/>
        </w:rPr>
        <w:t xml:space="preserve">На другому етапі </w:t>
      </w:r>
      <w:r w:rsidRPr="00894C90">
        <w:rPr>
          <w:rFonts w:ascii="Times New Roman" w:eastAsia="Times New Roman" w:hAnsi="Times New Roman" w:cs="Times New Roman"/>
          <w:sz w:val="28"/>
          <w:szCs w:val="28"/>
        </w:rPr>
        <w:t>(2019-2022 рр.)</w:t>
      </w:r>
      <w:r w:rsidRPr="00894C90">
        <w:rPr>
          <w:rFonts w:ascii="Times New Roman" w:eastAsia="Times New Roman" w:hAnsi="Times New Roman" w:cs="Times New Roman"/>
          <w:b/>
          <w:sz w:val="28"/>
          <w:szCs w:val="28"/>
        </w:rPr>
        <w:t xml:space="preserve"> </w:t>
      </w:r>
      <w:r w:rsidRPr="00894C90">
        <w:rPr>
          <w:rFonts w:ascii="Times New Roman" w:eastAsia="Times New Roman" w:hAnsi="Times New Roman" w:cs="Times New Roman"/>
          <w:sz w:val="28"/>
          <w:szCs w:val="28"/>
        </w:rPr>
        <w:t>планується:</w:t>
      </w:r>
    </w:p>
    <w:p w:rsidR="00E56FB7" w:rsidRPr="00894C90" w:rsidRDefault="00E56FB7" w:rsidP="006B5A21">
      <w:p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розробити і затвердити стандарти базової середньої освіти на компетентнісній основі – 2019 рік;</w:t>
      </w:r>
    </w:p>
    <w:p w:rsidR="00E56FB7" w:rsidRPr="00894C90" w:rsidRDefault="00E56FB7" w:rsidP="006B5A21">
      <w:p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сформувати нову систему підвищення кваліфікації вчителів і керівників закладів освіти;</w:t>
      </w:r>
    </w:p>
    <w:p w:rsidR="00E56FB7" w:rsidRPr="00894C90" w:rsidRDefault="00E56FB7" w:rsidP="006B5A21">
      <w:p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провести інвентаризацію мережі шкіл та закладів професійної освіти для проектування мережі закладів ІІІ рівня (профільної школи);</w:t>
      </w:r>
    </w:p>
    <w:p w:rsidR="00E56FB7" w:rsidRPr="00894C90" w:rsidRDefault="00E56FB7" w:rsidP="006B5A21">
      <w:p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забезпечити якісне вивчення іноземних мов у старшій школі відповідно до Стратегії сталого розвитку «Україна-2020»;</w:t>
      </w:r>
    </w:p>
    <w:p w:rsidR="00E56FB7" w:rsidRPr="00894C90" w:rsidRDefault="00E56FB7" w:rsidP="006B5A21">
      <w:p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сформувати мережу опорних шкіл базового рівня;</w:t>
      </w:r>
    </w:p>
    <w:p w:rsidR="00E56FB7" w:rsidRPr="00894C90" w:rsidRDefault="00E56FB7" w:rsidP="006B5A21">
      <w:p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створити професійні стандарти педагогічної діяльності у початковій та середній школах;</w:t>
      </w:r>
    </w:p>
    <w:p w:rsidR="00E56FB7" w:rsidRPr="00894C90" w:rsidRDefault="00E56FB7" w:rsidP="006B5A21">
      <w:p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lastRenderedPageBreak/>
        <w:t>створити мережу установ незалежної сертифікації вчителів;</w:t>
      </w:r>
    </w:p>
    <w:p w:rsidR="00E56FB7" w:rsidRPr="00894C90" w:rsidRDefault="00E56FB7" w:rsidP="006B5A21">
      <w:p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створити регіональні органи забезпечення якості освіти;</w:t>
      </w:r>
    </w:p>
    <w:p w:rsidR="00E56FB7" w:rsidRPr="00894C90" w:rsidRDefault="00E56FB7" w:rsidP="006B5A21">
      <w:p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сформувати системи внутрішнього забезпечення якості освіти у школах – 2022 рік;</w:t>
      </w:r>
    </w:p>
    <w:p w:rsidR="00E56FB7" w:rsidRPr="00894C90" w:rsidRDefault="00E56FB7" w:rsidP="006B5A21">
      <w:p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створити систему незалежного оцінювання результатів навчання за курс базової школи;</w:t>
      </w:r>
    </w:p>
    <w:p w:rsidR="00E56FB7" w:rsidRPr="00894C90" w:rsidRDefault="00E56FB7" w:rsidP="006B5A21">
      <w:pPr>
        <w:tabs>
          <w:tab w:val="left" w:pos="1134"/>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розпочати роботу базової школи за новими освітніми стандартами на компетентнісній основі – 2022 рік.</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b/>
          <w:sz w:val="28"/>
          <w:szCs w:val="28"/>
        </w:rPr>
      </w:pP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b/>
          <w:sz w:val="28"/>
          <w:szCs w:val="28"/>
        </w:rPr>
      </w:pPr>
      <w:r w:rsidRPr="00894C90">
        <w:rPr>
          <w:rFonts w:ascii="Times New Roman" w:eastAsia="Times New Roman" w:hAnsi="Times New Roman" w:cs="Times New Roman"/>
          <w:b/>
          <w:sz w:val="28"/>
          <w:szCs w:val="28"/>
        </w:rPr>
        <w:t>На третьому етапі (2023-2029 рр.)</w:t>
      </w:r>
      <w:r w:rsidRPr="00894C90">
        <w:rPr>
          <w:rFonts w:ascii="Times New Roman" w:eastAsia="Times New Roman" w:hAnsi="Times New Roman" w:cs="Times New Roman"/>
          <w:sz w:val="28"/>
          <w:szCs w:val="28"/>
        </w:rPr>
        <w:t xml:space="preserve"> планується:</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розробити і затвердити стандарти профільної середньої освіти на компетентнісній основі – 2023 рік;</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сформувати мережу закладів ІІІ рівня (профільної школи) – не пізніше 2025 року;</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створити систему незалежного оцінювання професійних кваліфікацій випускників професійного спрямування старшої школи;</w:t>
      </w:r>
    </w:p>
    <w:p w:rsidR="00E56FB7" w:rsidRPr="00894C90" w:rsidRDefault="00E56FB7" w:rsidP="006B5A21">
      <w:pPr>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rPr>
      </w:pPr>
      <w:r w:rsidRPr="00894C90">
        <w:rPr>
          <w:rFonts w:ascii="Times New Roman" w:eastAsia="Times New Roman" w:hAnsi="Times New Roman" w:cs="Times New Roman"/>
          <w:sz w:val="28"/>
          <w:szCs w:val="28"/>
        </w:rPr>
        <w:t>розпочати роботу профільної школи за новими освітніми стандартами на компетентнісній основі – не пізніше 2027 року (перший дванадцятий клас Нової школи – не пізніше 2029 року). На цій основі – створити передумови для скорочення тривалості (навантаження) бакалаврських програм вищої освіти в середньому на 45 кредитів.</w:t>
      </w:r>
    </w:p>
    <w:p w:rsidR="00E56FB7" w:rsidRPr="00894C90" w:rsidRDefault="00E56FB7" w:rsidP="006B5A21">
      <w:pPr>
        <w:spacing w:after="0" w:line="240" w:lineRule="auto"/>
        <w:ind w:right="-142" w:firstLine="568"/>
        <w:jc w:val="both"/>
        <w:rPr>
          <w:rFonts w:ascii="Times New Roman" w:eastAsia="Calibri" w:hAnsi="Times New Roman" w:cs="Times New Roman"/>
          <w:sz w:val="28"/>
          <w:szCs w:val="28"/>
        </w:rPr>
      </w:pPr>
    </w:p>
    <w:p w:rsidR="00E56FB7" w:rsidRPr="00894C90" w:rsidRDefault="00E56FB7" w:rsidP="006B5A21">
      <w:pPr>
        <w:spacing w:after="0" w:line="240" w:lineRule="auto"/>
        <w:ind w:right="-142"/>
        <w:jc w:val="center"/>
        <w:rPr>
          <w:rFonts w:ascii="Times New Roman" w:eastAsia="Calibri" w:hAnsi="Times New Roman" w:cs="Times New Roman"/>
          <w:sz w:val="28"/>
          <w:szCs w:val="28"/>
        </w:rPr>
      </w:pPr>
      <w:r w:rsidRPr="00894C90">
        <w:rPr>
          <w:rFonts w:ascii="Times New Roman" w:eastAsia="Calibri" w:hAnsi="Times New Roman" w:cs="Times New Roman"/>
          <w:b/>
          <w:sz w:val="28"/>
          <w:szCs w:val="28"/>
        </w:rPr>
        <w:t>Очікувані результати</w:t>
      </w:r>
    </w:p>
    <w:p w:rsidR="00E56FB7" w:rsidRPr="00894C90" w:rsidRDefault="00E56FB7" w:rsidP="006B5A21">
      <w:pPr>
        <w:tabs>
          <w:tab w:val="left" w:pos="916"/>
          <w:tab w:val="left" w:pos="1134"/>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Реалізація Концепції сприятиме:</w:t>
      </w:r>
    </w:p>
    <w:p w:rsidR="00E56FB7" w:rsidRPr="00894C90" w:rsidRDefault="00E56FB7" w:rsidP="006B5A21">
      <w:pPr>
        <w:tabs>
          <w:tab w:val="left" w:pos="916"/>
          <w:tab w:val="left" w:pos="1134"/>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поліпшенню якості середньої освіти в цілому;</w:t>
      </w:r>
    </w:p>
    <w:p w:rsidR="00E56FB7" w:rsidRPr="00894C90" w:rsidRDefault="00E56FB7" w:rsidP="006B5A21">
      <w:pPr>
        <w:tabs>
          <w:tab w:val="left" w:pos="916"/>
          <w:tab w:val="left" w:pos="1134"/>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подоланню територіальних відмінностей у якості освіти;</w:t>
      </w:r>
    </w:p>
    <w:p w:rsidR="00E56FB7" w:rsidRPr="00894C90" w:rsidRDefault="00E56FB7" w:rsidP="006B5A21">
      <w:pPr>
        <w:tabs>
          <w:tab w:val="left" w:pos="916"/>
          <w:tab w:val="left" w:pos="1134"/>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зростанню привабливості професійної освіти на базі середньої;</w:t>
      </w:r>
    </w:p>
    <w:p w:rsidR="00E56FB7" w:rsidRPr="00894C90" w:rsidRDefault="00E56FB7" w:rsidP="006B5A21">
      <w:pPr>
        <w:tabs>
          <w:tab w:val="left" w:pos="916"/>
          <w:tab w:val="left" w:pos="1134"/>
          <w:tab w:val="left" w:pos="2748"/>
          <w:tab w:val="left" w:pos="3664"/>
          <w:tab w:val="left" w:pos="4580"/>
          <w:tab w:val="left" w:pos="5496"/>
          <w:tab w:val="left" w:pos="6412"/>
          <w:tab w:val="left" w:pos="7328"/>
          <w:tab w:val="left" w:pos="8244"/>
          <w:tab w:val="left" w:pos="9160"/>
          <w:tab w:val="left" w:pos="9540"/>
          <w:tab w:val="left" w:pos="10992"/>
          <w:tab w:val="left" w:pos="11908"/>
          <w:tab w:val="left" w:pos="12824"/>
          <w:tab w:val="left" w:pos="13740"/>
          <w:tab w:val="left" w:pos="14656"/>
        </w:tabs>
        <w:spacing w:after="0" w:line="240" w:lineRule="auto"/>
        <w:ind w:right="-142" w:firstLine="709"/>
        <w:contextualSpacing/>
        <w:jc w:val="both"/>
        <w:rPr>
          <w:rFonts w:ascii="Times New Roman" w:eastAsia="Calibri" w:hAnsi="Times New Roman" w:cs="Times New Roman"/>
          <w:sz w:val="28"/>
          <w:szCs w:val="28"/>
        </w:rPr>
      </w:pPr>
      <w:r w:rsidRPr="00894C90">
        <w:rPr>
          <w:rFonts w:ascii="Times New Roman" w:eastAsia="Calibri" w:hAnsi="Times New Roman" w:cs="Times New Roman"/>
          <w:sz w:val="28"/>
          <w:szCs w:val="28"/>
        </w:rPr>
        <w:t>поліпшення якості вищої освіти за рахунок кращої підготовки у середній школі і кращого конкурсного відбору.</w:t>
      </w:r>
    </w:p>
    <w:p w:rsidR="00E56FB7" w:rsidRPr="00894C90" w:rsidRDefault="00E56FB7" w:rsidP="006B5A21">
      <w:pPr>
        <w:spacing w:after="0" w:line="240" w:lineRule="auto"/>
        <w:ind w:right="-142"/>
        <w:jc w:val="center"/>
        <w:rPr>
          <w:rFonts w:ascii="Times New Roman" w:eastAsia="Calibri" w:hAnsi="Times New Roman" w:cs="Times New Roman"/>
          <w:sz w:val="28"/>
          <w:szCs w:val="28"/>
        </w:rPr>
      </w:pPr>
    </w:p>
    <w:p w:rsidR="00E56FB7" w:rsidRPr="00894C90" w:rsidRDefault="00E56FB7" w:rsidP="006B5A21">
      <w:pPr>
        <w:keepNext/>
        <w:keepLines/>
        <w:spacing w:after="0" w:line="240" w:lineRule="auto"/>
        <w:ind w:right="-142"/>
        <w:jc w:val="center"/>
        <w:outlineLvl w:val="0"/>
        <w:rPr>
          <w:rFonts w:ascii="Times New Roman" w:eastAsia="Times New Roman" w:hAnsi="Times New Roman" w:cs="Times New Roman"/>
          <w:b/>
          <w:sz w:val="28"/>
          <w:szCs w:val="28"/>
        </w:rPr>
      </w:pPr>
      <w:r w:rsidRPr="00894C90">
        <w:rPr>
          <w:rFonts w:ascii="Times New Roman" w:eastAsia="Times New Roman" w:hAnsi="Times New Roman" w:cs="Times New Roman"/>
          <w:b/>
          <w:sz w:val="28"/>
          <w:szCs w:val="28"/>
        </w:rPr>
        <w:t>Обсяг фінансових, матеріально-технічних, трудових ресурсів</w:t>
      </w:r>
    </w:p>
    <w:p w:rsidR="00E56FB7" w:rsidRPr="00894C90" w:rsidRDefault="00E56FB7" w:rsidP="006B5A21">
      <w:pPr>
        <w:shd w:val="clear" w:color="auto" w:fill="FFFFFF"/>
        <w:spacing w:after="0" w:line="240" w:lineRule="auto"/>
        <w:ind w:right="-142" w:firstLine="709"/>
        <w:contextualSpacing/>
        <w:jc w:val="both"/>
        <w:textAlignment w:val="baseline"/>
        <w:rPr>
          <w:rFonts w:ascii="Times New Roman" w:eastAsia="Calibri" w:hAnsi="Times New Roman" w:cs="Times New Roman"/>
          <w:sz w:val="28"/>
          <w:szCs w:val="28"/>
        </w:rPr>
      </w:pPr>
      <w:r w:rsidRPr="00894C90">
        <w:rPr>
          <w:rFonts w:ascii="Times New Roman" w:eastAsia="Calibri" w:hAnsi="Times New Roman" w:cs="Times New Roman"/>
          <w:sz w:val="28"/>
          <w:szCs w:val="28"/>
        </w:rPr>
        <w:t>Реалізація Концепції здійснюється за рахунок державного, місцевих бюджетів та інших джерел, не заборонених законодавством.</w:t>
      </w:r>
    </w:p>
    <w:p w:rsidR="00E56FB7" w:rsidRPr="00894C90" w:rsidRDefault="00E56FB7" w:rsidP="006B5A21">
      <w:pPr>
        <w:shd w:val="clear" w:color="auto" w:fill="FFFFFF"/>
        <w:spacing w:after="0" w:line="240" w:lineRule="auto"/>
        <w:ind w:right="-142" w:firstLine="709"/>
        <w:contextualSpacing/>
        <w:jc w:val="both"/>
        <w:textAlignment w:val="baseline"/>
        <w:rPr>
          <w:rFonts w:ascii="Times New Roman" w:eastAsia="Calibri" w:hAnsi="Times New Roman" w:cs="Times New Roman"/>
          <w:sz w:val="28"/>
          <w:szCs w:val="28"/>
        </w:rPr>
      </w:pPr>
      <w:r w:rsidRPr="00894C90">
        <w:rPr>
          <w:rFonts w:ascii="Times New Roman" w:eastAsia="Calibri" w:hAnsi="Times New Roman" w:cs="Times New Roman"/>
          <w:sz w:val="28"/>
          <w:szCs w:val="28"/>
        </w:rPr>
        <w:t>Обсяг фінансування, матеріально-технічних і трудових ресурсів, необхідних для реалізації Концепції, визначається щороку з урахуванням можливостей державного і місцевих бюджетів, розміру міжнародної технічної допомоги.</w:t>
      </w:r>
    </w:p>
    <w:p w:rsidR="00894C90" w:rsidRPr="00894C90" w:rsidRDefault="00894C90">
      <w:pPr>
        <w:rPr>
          <w:rFonts w:ascii="Times New Roman" w:hAnsi="Times New Roman" w:cs="Times New Roman"/>
          <w:sz w:val="28"/>
          <w:szCs w:val="28"/>
        </w:rPr>
      </w:pPr>
      <w:r w:rsidRPr="00894C90">
        <w:rPr>
          <w:rFonts w:ascii="Times New Roman" w:hAnsi="Times New Roman" w:cs="Times New Roman"/>
          <w:sz w:val="28"/>
          <w:szCs w:val="28"/>
        </w:rPr>
        <w:br w:type="page"/>
      </w:r>
    </w:p>
    <w:p w:rsidR="00894C90" w:rsidRPr="009F1610" w:rsidRDefault="00894C90" w:rsidP="00894C90">
      <w:pPr>
        <w:shd w:val="clear" w:color="auto" w:fill="FFFFFF"/>
        <w:spacing w:after="0" w:line="240" w:lineRule="auto"/>
        <w:ind w:left="450" w:right="450"/>
        <w:jc w:val="center"/>
        <w:textAlignment w:val="baseline"/>
        <w:rPr>
          <w:rFonts w:ascii="Times New Roman" w:eastAsia="Times New Roman" w:hAnsi="Times New Roman" w:cs="Times New Roman"/>
          <w:color w:val="000000"/>
          <w:sz w:val="28"/>
          <w:szCs w:val="28"/>
          <w:lang w:eastAsia="uk-UA"/>
        </w:rPr>
      </w:pPr>
      <w:bookmarkStart w:id="2" w:name="n1074"/>
      <w:bookmarkEnd w:id="2"/>
      <w:r w:rsidRPr="006C5509">
        <w:rPr>
          <w:rFonts w:ascii="Times New Roman" w:eastAsia="Times New Roman" w:hAnsi="Times New Roman" w:cs="Times New Roman"/>
          <w:b/>
          <w:bCs/>
          <w:color w:val="000000"/>
          <w:sz w:val="28"/>
          <w:szCs w:val="28"/>
          <w:bdr w:val="none" w:sz="0" w:space="0" w:color="auto" w:frame="1"/>
          <w:lang w:eastAsia="uk-UA"/>
        </w:rPr>
        <w:lastRenderedPageBreak/>
        <w:t xml:space="preserve">КРИТЕРІЇ РЕЗУЛЬТАТИВНОСТІ ТА ПРОВЕДЕННЯ МОНІТОРИНГУ </w:t>
      </w:r>
      <w:r w:rsidR="006C5509" w:rsidRPr="006C5509">
        <w:rPr>
          <w:rFonts w:ascii="Times New Roman" w:eastAsia="Times New Roman" w:hAnsi="Times New Roman" w:cs="Times New Roman"/>
          <w:b/>
          <w:bCs/>
          <w:color w:val="000000"/>
          <w:sz w:val="28"/>
          <w:szCs w:val="28"/>
          <w:bdr w:val="none" w:sz="0" w:space="0" w:color="auto" w:frame="1"/>
          <w:lang w:eastAsia="uk-UA"/>
        </w:rPr>
        <w:t xml:space="preserve">РЕАЛІЗАЦІЇ ПРОЕКТУ </w:t>
      </w:r>
      <w:r w:rsidRPr="006C5509">
        <w:rPr>
          <w:rFonts w:ascii="Times New Roman" w:eastAsia="Times New Roman" w:hAnsi="Times New Roman" w:cs="Times New Roman"/>
          <w:b/>
          <w:bCs/>
          <w:color w:val="000000"/>
          <w:sz w:val="28"/>
          <w:szCs w:val="28"/>
          <w:bdr w:val="none" w:sz="0" w:space="0" w:color="auto" w:frame="1"/>
          <w:lang w:eastAsia="uk-UA"/>
        </w:rPr>
        <w:t>НОВОЇ УКРАЇНСЬКОЇ ШКОЛИ</w:t>
      </w:r>
    </w:p>
    <w:p w:rsidR="00894C90" w:rsidRPr="009F1610" w:rsidRDefault="00894C90" w:rsidP="00894C90">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eastAsia="uk-UA"/>
        </w:rPr>
      </w:pPr>
      <w:bookmarkStart w:id="3" w:name="n1075"/>
      <w:bookmarkEnd w:id="3"/>
      <w:r w:rsidRPr="006C5509">
        <w:rPr>
          <w:rFonts w:ascii="Times New Roman" w:eastAsia="Times New Roman" w:hAnsi="Times New Roman" w:cs="Times New Roman"/>
          <w:b/>
          <w:bCs/>
          <w:color w:val="000000"/>
          <w:sz w:val="28"/>
          <w:szCs w:val="28"/>
          <w:bdr w:val="none" w:sz="0" w:space="0" w:color="auto" w:frame="1"/>
          <w:lang w:eastAsia="uk-UA"/>
        </w:rPr>
        <w:t>Критерії результативності</w:t>
      </w:r>
    </w:p>
    <w:p w:rsidR="00894C90" w:rsidRPr="006C5509" w:rsidRDefault="00894C90" w:rsidP="00894C90">
      <w:pPr>
        <w:pStyle w:val="ac"/>
        <w:numPr>
          <w:ilvl w:val="0"/>
          <w:numId w:val="13"/>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bookmarkStart w:id="4" w:name="n1076"/>
      <w:bookmarkEnd w:id="4"/>
      <w:r w:rsidRPr="006C5509">
        <w:rPr>
          <w:rFonts w:ascii="Times New Roman" w:eastAsia="Times New Roman" w:hAnsi="Times New Roman" w:cs="Times New Roman"/>
          <w:color w:val="000000"/>
          <w:sz w:val="28"/>
          <w:szCs w:val="28"/>
          <w:lang w:eastAsia="uk-UA"/>
        </w:rPr>
        <w:t>Відмінності в результатах навчання між міською та сільською школами</w:t>
      </w:r>
    </w:p>
    <w:p w:rsidR="00894C90" w:rsidRPr="006C5509" w:rsidRDefault="00894C90" w:rsidP="00894C90">
      <w:pPr>
        <w:pStyle w:val="ac"/>
        <w:numPr>
          <w:ilvl w:val="0"/>
          <w:numId w:val="13"/>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6C5509">
        <w:rPr>
          <w:rFonts w:ascii="Times New Roman" w:eastAsia="Times New Roman" w:hAnsi="Times New Roman" w:cs="Times New Roman"/>
          <w:color w:val="000000"/>
          <w:sz w:val="28"/>
          <w:szCs w:val="28"/>
          <w:lang w:eastAsia="uk-UA"/>
        </w:rPr>
        <w:t>Регіональні відмінності в результатах навчання у школі</w:t>
      </w:r>
    </w:p>
    <w:p w:rsidR="00894C90" w:rsidRPr="006C5509" w:rsidRDefault="00894C90" w:rsidP="00894C90">
      <w:pPr>
        <w:pStyle w:val="ac"/>
        <w:numPr>
          <w:ilvl w:val="0"/>
          <w:numId w:val="13"/>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6C5509">
        <w:rPr>
          <w:rFonts w:ascii="Times New Roman" w:eastAsia="Times New Roman" w:hAnsi="Times New Roman" w:cs="Times New Roman"/>
          <w:color w:val="000000"/>
          <w:sz w:val="28"/>
          <w:szCs w:val="28"/>
          <w:lang w:eastAsia="uk-UA"/>
        </w:rPr>
        <w:t>Участь і місце України в міжнародних обстеженнях якості середньої освіти</w:t>
      </w:r>
    </w:p>
    <w:p w:rsidR="00894C90" w:rsidRPr="009F1610" w:rsidRDefault="00894C90" w:rsidP="00894C90">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eastAsia="uk-UA"/>
        </w:rPr>
      </w:pPr>
      <w:bookmarkStart w:id="5" w:name="n1077"/>
      <w:bookmarkEnd w:id="5"/>
      <w:r w:rsidRPr="006C5509">
        <w:rPr>
          <w:rFonts w:ascii="Times New Roman" w:eastAsia="Times New Roman" w:hAnsi="Times New Roman" w:cs="Times New Roman"/>
          <w:b/>
          <w:bCs/>
          <w:color w:val="000000"/>
          <w:sz w:val="28"/>
          <w:szCs w:val="28"/>
          <w:bdr w:val="none" w:sz="0" w:space="0" w:color="auto" w:frame="1"/>
          <w:lang w:eastAsia="uk-UA"/>
        </w:rPr>
        <w:t>Проведення моніторингу</w:t>
      </w:r>
    </w:p>
    <w:p w:rsidR="00894C90" w:rsidRPr="006C5509" w:rsidRDefault="00894C90" w:rsidP="00894C90">
      <w:pPr>
        <w:pStyle w:val="ac"/>
        <w:numPr>
          <w:ilvl w:val="0"/>
          <w:numId w:val="14"/>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bookmarkStart w:id="6" w:name="n1078"/>
      <w:bookmarkEnd w:id="6"/>
      <w:r w:rsidRPr="006C5509">
        <w:rPr>
          <w:rFonts w:ascii="Times New Roman" w:eastAsia="Times New Roman" w:hAnsi="Times New Roman" w:cs="Times New Roman"/>
          <w:color w:val="000000"/>
          <w:sz w:val="28"/>
          <w:szCs w:val="28"/>
          <w:lang w:eastAsia="uk-UA"/>
        </w:rPr>
        <w:t xml:space="preserve">Моніторинг показників 1 та 2 проводиться щорічно за результатами </w:t>
      </w:r>
      <w:r w:rsidR="006C5509" w:rsidRPr="006C5509">
        <w:rPr>
          <w:rFonts w:ascii="Times New Roman" w:eastAsia="Times New Roman" w:hAnsi="Times New Roman" w:cs="Times New Roman"/>
          <w:color w:val="000000"/>
          <w:sz w:val="28"/>
          <w:szCs w:val="28"/>
          <w:lang w:eastAsia="uk-UA"/>
        </w:rPr>
        <w:t>зовнішнього незалежного оцінювання навчальних досягнень випускників старшої школи (ЗНО)</w:t>
      </w:r>
      <w:r w:rsidRPr="006C5509">
        <w:rPr>
          <w:rFonts w:ascii="Times New Roman" w:eastAsia="Times New Roman" w:hAnsi="Times New Roman" w:cs="Times New Roman"/>
          <w:color w:val="000000"/>
          <w:sz w:val="28"/>
          <w:szCs w:val="28"/>
          <w:lang w:eastAsia="uk-UA"/>
        </w:rPr>
        <w:t>.</w:t>
      </w:r>
    </w:p>
    <w:p w:rsidR="00894C90" w:rsidRPr="006C5509" w:rsidRDefault="00894C90" w:rsidP="00894C90">
      <w:pPr>
        <w:pStyle w:val="ac"/>
        <w:numPr>
          <w:ilvl w:val="0"/>
          <w:numId w:val="14"/>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6C5509">
        <w:rPr>
          <w:rFonts w:ascii="Times New Roman" w:eastAsia="Times New Roman" w:hAnsi="Times New Roman" w:cs="Times New Roman"/>
          <w:color w:val="000000"/>
          <w:sz w:val="28"/>
          <w:szCs w:val="28"/>
          <w:lang w:eastAsia="uk-UA"/>
        </w:rPr>
        <w:t>Проводяться періодичні моніторингові дослідження якості освіти для оцінки показників 1 та 2 на інших рівнях середньої освіти:</w:t>
      </w:r>
    </w:p>
    <w:p w:rsidR="00894C90" w:rsidRPr="006C5509" w:rsidRDefault="00894C90" w:rsidP="005E0DD9">
      <w:pPr>
        <w:pStyle w:val="ac"/>
        <w:numPr>
          <w:ilvl w:val="1"/>
          <w:numId w:val="14"/>
        </w:numPr>
        <w:shd w:val="clear" w:color="auto" w:fill="FFFFFF"/>
        <w:spacing w:after="0" w:line="240" w:lineRule="auto"/>
        <w:ind w:left="0" w:firstLine="1170"/>
        <w:jc w:val="both"/>
        <w:textAlignment w:val="baseline"/>
        <w:rPr>
          <w:rFonts w:ascii="Times New Roman" w:eastAsia="Times New Roman" w:hAnsi="Times New Roman" w:cs="Times New Roman"/>
          <w:color w:val="000000"/>
          <w:sz w:val="28"/>
          <w:szCs w:val="28"/>
          <w:lang w:eastAsia="uk-UA"/>
        </w:rPr>
      </w:pPr>
      <w:r w:rsidRPr="006C5509">
        <w:rPr>
          <w:rFonts w:ascii="Times New Roman" w:eastAsia="Times New Roman" w:hAnsi="Times New Roman" w:cs="Times New Roman"/>
          <w:color w:val="000000"/>
          <w:sz w:val="28"/>
          <w:szCs w:val="28"/>
          <w:lang w:eastAsia="uk-UA"/>
        </w:rPr>
        <w:t>2017 рік - стартове обстеження якості початкової освіти</w:t>
      </w:r>
    </w:p>
    <w:p w:rsidR="00894C90" w:rsidRPr="006C5509" w:rsidRDefault="00894C90" w:rsidP="005E0DD9">
      <w:pPr>
        <w:pStyle w:val="ac"/>
        <w:numPr>
          <w:ilvl w:val="1"/>
          <w:numId w:val="14"/>
        </w:numPr>
        <w:shd w:val="clear" w:color="auto" w:fill="FFFFFF"/>
        <w:spacing w:after="0" w:line="240" w:lineRule="auto"/>
        <w:ind w:left="0" w:firstLine="1170"/>
        <w:jc w:val="both"/>
        <w:textAlignment w:val="baseline"/>
        <w:rPr>
          <w:rFonts w:ascii="Times New Roman" w:eastAsia="Times New Roman" w:hAnsi="Times New Roman" w:cs="Times New Roman"/>
          <w:color w:val="000000"/>
          <w:sz w:val="28"/>
          <w:szCs w:val="28"/>
          <w:lang w:eastAsia="uk-UA"/>
        </w:rPr>
      </w:pPr>
      <w:r w:rsidRPr="006C5509">
        <w:rPr>
          <w:rFonts w:ascii="Times New Roman" w:eastAsia="Times New Roman" w:hAnsi="Times New Roman" w:cs="Times New Roman"/>
          <w:color w:val="000000"/>
          <w:sz w:val="28"/>
          <w:szCs w:val="28"/>
          <w:lang w:eastAsia="uk-UA"/>
        </w:rPr>
        <w:t>2022 рік -  моніторинг якості початкової освіти за результатами впровадження проекту</w:t>
      </w:r>
    </w:p>
    <w:p w:rsidR="00894C90" w:rsidRPr="006C5509" w:rsidRDefault="00894C90" w:rsidP="005E0DD9">
      <w:pPr>
        <w:pStyle w:val="ac"/>
        <w:numPr>
          <w:ilvl w:val="1"/>
          <w:numId w:val="14"/>
        </w:numPr>
        <w:shd w:val="clear" w:color="auto" w:fill="FFFFFF"/>
        <w:spacing w:after="0" w:line="240" w:lineRule="auto"/>
        <w:ind w:left="0" w:firstLine="1170"/>
        <w:jc w:val="both"/>
        <w:textAlignment w:val="baseline"/>
        <w:rPr>
          <w:rFonts w:ascii="Times New Roman" w:eastAsia="Times New Roman" w:hAnsi="Times New Roman" w:cs="Times New Roman"/>
          <w:color w:val="000000"/>
          <w:sz w:val="28"/>
          <w:szCs w:val="28"/>
          <w:lang w:eastAsia="uk-UA"/>
        </w:rPr>
      </w:pPr>
      <w:r w:rsidRPr="006C5509">
        <w:rPr>
          <w:rFonts w:ascii="Times New Roman" w:eastAsia="Times New Roman" w:hAnsi="Times New Roman" w:cs="Times New Roman"/>
          <w:color w:val="000000"/>
          <w:sz w:val="28"/>
          <w:szCs w:val="28"/>
          <w:lang w:eastAsia="uk-UA"/>
        </w:rPr>
        <w:t>2021 – моніторинг базової середньої освіти</w:t>
      </w:r>
    </w:p>
    <w:p w:rsidR="00894C90" w:rsidRPr="006C5509" w:rsidRDefault="00894C90" w:rsidP="005E0DD9">
      <w:pPr>
        <w:pStyle w:val="ac"/>
        <w:numPr>
          <w:ilvl w:val="1"/>
          <w:numId w:val="14"/>
        </w:numPr>
        <w:shd w:val="clear" w:color="auto" w:fill="FFFFFF"/>
        <w:spacing w:after="0" w:line="240" w:lineRule="auto"/>
        <w:ind w:left="0" w:firstLine="1170"/>
        <w:jc w:val="both"/>
        <w:textAlignment w:val="baseline"/>
        <w:rPr>
          <w:rFonts w:ascii="Times New Roman" w:eastAsia="Times New Roman" w:hAnsi="Times New Roman" w:cs="Times New Roman"/>
          <w:color w:val="000000"/>
          <w:sz w:val="28"/>
          <w:szCs w:val="28"/>
          <w:lang w:eastAsia="uk-UA"/>
        </w:rPr>
      </w:pPr>
      <w:r w:rsidRPr="006C5509">
        <w:rPr>
          <w:rFonts w:ascii="Times New Roman" w:eastAsia="Times New Roman" w:hAnsi="Times New Roman" w:cs="Times New Roman"/>
          <w:color w:val="000000"/>
          <w:sz w:val="28"/>
          <w:szCs w:val="28"/>
          <w:lang w:eastAsia="uk-UA"/>
        </w:rPr>
        <w:t>2029 -  моні</w:t>
      </w:r>
      <w:bookmarkStart w:id="7" w:name="_GoBack"/>
      <w:bookmarkEnd w:id="7"/>
      <w:r w:rsidRPr="006C5509">
        <w:rPr>
          <w:rFonts w:ascii="Times New Roman" w:eastAsia="Times New Roman" w:hAnsi="Times New Roman" w:cs="Times New Roman"/>
          <w:color w:val="000000"/>
          <w:sz w:val="28"/>
          <w:szCs w:val="28"/>
          <w:lang w:eastAsia="uk-UA"/>
        </w:rPr>
        <w:t>торинг якості базової середньої освіти за результатами реалізації проекту.</w:t>
      </w:r>
    </w:p>
    <w:p w:rsidR="00894C90" w:rsidRPr="006C5509" w:rsidRDefault="00894C90" w:rsidP="00894C90">
      <w:pPr>
        <w:pStyle w:val="ac"/>
        <w:numPr>
          <w:ilvl w:val="0"/>
          <w:numId w:val="14"/>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6C5509">
        <w:rPr>
          <w:rFonts w:ascii="Times New Roman" w:eastAsia="Times New Roman" w:hAnsi="Times New Roman" w:cs="Times New Roman"/>
          <w:color w:val="000000"/>
          <w:sz w:val="28"/>
          <w:szCs w:val="28"/>
          <w:lang w:eastAsia="uk-UA"/>
        </w:rPr>
        <w:t xml:space="preserve">Моніторинг показника 3 починається з </w:t>
      </w:r>
      <w:proofErr w:type="spellStart"/>
      <w:r w:rsidRPr="006C5509">
        <w:rPr>
          <w:rFonts w:ascii="Times New Roman" w:eastAsia="Times New Roman" w:hAnsi="Times New Roman" w:cs="Times New Roman"/>
          <w:color w:val="000000"/>
          <w:sz w:val="28"/>
          <w:szCs w:val="28"/>
          <w:lang w:eastAsia="uk-UA"/>
        </w:rPr>
        <w:t>уча</w:t>
      </w:r>
      <w:proofErr w:type="spellEnd"/>
      <w:r w:rsidRPr="006C5509">
        <w:rPr>
          <w:rFonts w:ascii="Times New Roman" w:eastAsia="Times New Roman" w:hAnsi="Times New Roman" w:cs="Times New Roman"/>
          <w:color w:val="000000"/>
          <w:sz w:val="28"/>
          <w:szCs w:val="28"/>
          <w:lang w:val="en-US" w:eastAsia="uk-UA"/>
        </w:rPr>
        <w:t>c</w:t>
      </w:r>
      <w:r w:rsidRPr="006C5509">
        <w:rPr>
          <w:rFonts w:ascii="Times New Roman" w:eastAsia="Times New Roman" w:hAnsi="Times New Roman" w:cs="Times New Roman"/>
          <w:color w:val="000000"/>
          <w:sz w:val="28"/>
          <w:szCs w:val="28"/>
          <w:lang w:eastAsia="uk-UA"/>
        </w:rPr>
        <w:t xml:space="preserve">ті в обстеженні </w:t>
      </w:r>
      <w:r w:rsidRPr="006C5509">
        <w:rPr>
          <w:rFonts w:ascii="Times New Roman" w:eastAsia="Times New Roman" w:hAnsi="Times New Roman" w:cs="Times New Roman"/>
          <w:color w:val="000000"/>
          <w:sz w:val="28"/>
          <w:szCs w:val="28"/>
          <w:lang w:val="en-US" w:eastAsia="uk-UA"/>
        </w:rPr>
        <w:t>PISA</w:t>
      </w:r>
      <w:r w:rsidRPr="009042A5">
        <w:rPr>
          <w:rFonts w:ascii="Times New Roman" w:eastAsia="Times New Roman" w:hAnsi="Times New Roman" w:cs="Times New Roman"/>
          <w:color w:val="000000"/>
          <w:sz w:val="28"/>
          <w:szCs w:val="28"/>
          <w:lang w:val="ru-RU" w:eastAsia="uk-UA"/>
        </w:rPr>
        <w:t xml:space="preserve"> </w:t>
      </w:r>
      <w:r w:rsidRPr="006C5509">
        <w:rPr>
          <w:rFonts w:ascii="Times New Roman" w:eastAsia="Times New Roman" w:hAnsi="Times New Roman" w:cs="Times New Roman"/>
          <w:color w:val="000000"/>
          <w:sz w:val="28"/>
          <w:szCs w:val="28"/>
          <w:lang w:eastAsia="uk-UA"/>
        </w:rPr>
        <w:t xml:space="preserve">у 2018 році. Надалі Україна має взяти участь у наступних обстеженнях </w:t>
      </w:r>
      <w:r w:rsidRPr="006C5509">
        <w:rPr>
          <w:rFonts w:ascii="Times New Roman" w:eastAsia="Times New Roman" w:hAnsi="Times New Roman" w:cs="Times New Roman"/>
          <w:color w:val="000000"/>
          <w:sz w:val="28"/>
          <w:szCs w:val="28"/>
          <w:lang w:val="en-US" w:eastAsia="uk-UA"/>
        </w:rPr>
        <w:t>PISA</w:t>
      </w:r>
      <w:r w:rsidRPr="009042A5">
        <w:rPr>
          <w:rFonts w:ascii="Times New Roman" w:eastAsia="Times New Roman" w:hAnsi="Times New Roman" w:cs="Times New Roman"/>
          <w:color w:val="000000"/>
          <w:sz w:val="28"/>
          <w:szCs w:val="28"/>
          <w:lang w:val="ru-RU" w:eastAsia="uk-UA"/>
        </w:rPr>
        <w:t xml:space="preserve">, </w:t>
      </w:r>
      <w:r w:rsidRPr="006C5509">
        <w:rPr>
          <w:rFonts w:ascii="Times New Roman" w:eastAsia="Times New Roman" w:hAnsi="Times New Roman" w:cs="Times New Roman"/>
          <w:color w:val="000000"/>
          <w:sz w:val="28"/>
          <w:szCs w:val="28"/>
          <w:lang w:eastAsia="uk-UA"/>
        </w:rPr>
        <w:t xml:space="preserve"> </w:t>
      </w:r>
      <w:r w:rsidRPr="006C5509">
        <w:rPr>
          <w:rFonts w:ascii="Times New Roman" w:eastAsia="Times New Roman" w:hAnsi="Times New Roman" w:cs="Times New Roman"/>
          <w:color w:val="000000"/>
          <w:sz w:val="28"/>
          <w:szCs w:val="28"/>
          <w:lang w:val="en-US" w:eastAsia="uk-UA"/>
        </w:rPr>
        <w:t>TIMSS</w:t>
      </w:r>
      <w:r w:rsidRPr="009042A5">
        <w:rPr>
          <w:rFonts w:ascii="Times New Roman" w:eastAsia="Times New Roman" w:hAnsi="Times New Roman" w:cs="Times New Roman"/>
          <w:color w:val="000000"/>
          <w:sz w:val="28"/>
          <w:szCs w:val="28"/>
          <w:lang w:val="ru-RU" w:eastAsia="uk-UA"/>
        </w:rPr>
        <w:t xml:space="preserve"> </w:t>
      </w:r>
      <w:r w:rsidRPr="006C5509">
        <w:rPr>
          <w:rFonts w:ascii="Times New Roman" w:eastAsia="Times New Roman" w:hAnsi="Times New Roman" w:cs="Times New Roman"/>
          <w:color w:val="000000"/>
          <w:sz w:val="28"/>
          <w:szCs w:val="28"/>
          <w:lang w:eastAsia="uk-UA"/>
        </w:rPr>
        <w:t>та інших.</w:t>
      </w:r>
    </w:p>
    <w:p w:rsidR="00894C90" w:rsidRPr="006C5509" w:rsidRDefault="00894C90" w:rsidP="00894C90">
      <w:pPr>
        <w:pStyle w:val="ac"/>
        <w:numPr>
          <w:ilvl w:val="0"/>
          <w:numId w:val="14"/>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6C5509">
        <w:rPr>
          <w:rFonts w:ascii="Times New Roman" w:eastAsia="Times New Roman" w:hAnsi="Times New Roman" w:cs="Times New Roman"/>
          <w:color w:val="000000"/>
          <w:sz w:val="28"/>
          <w:szCs w:val="28"/>
          <w:lang w:eastAsia="uk-UA"/>
        </w:rPr>
        <w:t>Звіти Кабінетові Міністрів України подаються щорічно.</w:t>
      </w:r>
    </w:p>
    <w:p w:rsidR="00894C90" w:rsidRPr="006C5509" w:rsidRDefault="00894C90" w:rsidP="00894C90">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eastAsia="uk-UA"/>
        </w:rPr>
      </w:pPr>
    </w:p>
    <w:p w:rsidR="00894C90" w:rsidRPr="004E4BAD" w:rsidRDefault="00894C90">
      <w:pPr>
        <w:rPr>
          <w:rFonts w:ascii="Times New Roman" w:hAnsi="Times New Roman" w:cs="Times New Roman"/>
          <w:sz w:val="24"/>
          <w:szCs w:val="24"/>
        </w:rPr>
      </w:pPr>
      <w:r w:rsidRPr="004E4BAD">
        <w:rPr>
          <w:rFonts w:ascii="Times New Roman" w:hAnsi="Times New Roman" w:cs="Times New Roman"/>
          <w:sz w:val="24"/>
          <w:szCs w:val="24"/>
        </w:rPr>
        <w:br w:type="page"/>
      </w:r>
    </w:p>
    <w:p w:rsidR="00650DE8" w:rsidRDefault="00650DE8" w:rsidP="00894C90">
      <w:pPr>
        <w:shd w:val="clear" w:color="auto" w:fill="FFFFFF"/>
        <w:ind w:left="450" w:right="450"/>
        <w:contextualSpacing/>
        <w:jc w:val="center"/>
        <w:textAlignment w:val="baseline"/>
        <w:rPr>
          <w:rFonts w:ascii="Times New Roman" w:hAnsi="Times New Roman" w:cs="Times New Roman"/>
          <w:b/>
          <w:bCs/>
          <w:color w:val="000000"/>
          <w:sz w:val="28"/>
          <w:szCs w:val="28"/>
          <w:bdr w:val="none" w:sz="0" w:space="0" w:color="auto" w:frame="1"/>
          <w:lang w:eastAsia="uk-UA"/>
        </w:rPr>
      </w:pPr>
    </w:p>
    <w:p w:rsidR="00894C90" w:rsidRPr="00894C90" w:rsidRDefault="00894C90" w:rsidP="00894C90">
      <w:pPr>
        <w:shd w:val="clear" w:color="auto" w:fill="FFFFFF"/>
        <w:ind w:left="450" w:right="450"/>
        <w:contextualSpacing/>
        <w:jc w:val="center"/>
        <w:textAlignment w:val="baseline"/>
        <w:rPr>
          <w:rFonts w:ascii="Times New Roman" w:hAnsi="Times New Roman" w:cs="Times New Roman"/>
          <w:b/>
          <w:bCs/>
          <w:color w:val="000000"/>
          <w:sz w:val="28"/>
          <w:szCs w:val="28"/>
          <w:bdr w:val="none" w:sz="0" w:space="0" w:color="auto" w:frame="1"/>
          <w:lang w:eastAsia="uk-UA"/>
        </w:rPr>
      </w:pPr>
      <w:r w:rsidRPr="00894C90">
        <w:rPr>
          <w:rFonts w:ascii="Times New Roman" w:hAnsi="Times New Roman" w:cs="Times New Roman"/>
          <w:b/>
          <w:bCs/>
          <w:color w:val="000000"/>
          <w:sz w:val="28"/>
          <w:szCs w:val="28"/>
          <w:bdr w:val="none" w:sz="0" w:space="0" w:color="auto" w:frame="1"/>
          <w:lang w:eastAsia="uk-UA"/>
        </w:rPr>
        <w:t>КОМУНІКАТИВНИЙ ПЛАН</w:t>
      </w:r>
    </w:p>
    <w:p w:rsidR="00894C90" w:rsidRPr="00894C90" w:rsidRDefault="00650DE8" w:rsidP="00894C90">
      <w:pPr>
        <w:shd w:val="clear" w:color="auto" w:fill="FFFFFF"/>
        <w:ind w:left="450" w:right="450"/>
        <w:contextualSpacing/>
        <w:jc w:val="center"/>
        <w:textAlignment w:val="baseline"/>
        <w:rPr>
          <w:rFonts w:ascii="Times New Roman" w:hAnsi="Times New Roman" w:cs="Times New Roman"/>
          <w:color w:val="000000"/>
          <w:sz w:val="28"/>
          <w:szCs w:val="28"/>
          <w:lang w:eastAsia="uk-UA"/>
        </w:rPr>
      </w:pPr>
      <w:r w:rsidRPr="00894C90">
        <w:rPr>
          <w:rFonts w:ascii="Times New Roman" w:hAnsi="Times New Roman" w:cs="Times New Roman"/>
          <w:b/>
          <w:bCs/>
          <w:color w:val="000000"/>
          <w:sz w:val="28"/>
          <w:szCs w:val="28"/>
          <w:bdr w:val="none" w:sz="0" w:space="0" w:color="auto" w:frame="1"/>
          <w:lang w:eastAsia="uk-UA"/>
        </w:rPr>
        <w:t>ДО</w:t>
      </w:r>
      <w:r w:rsidR="00894C90" w:rsidRPr="00894C90">
        <w:rPr>
          <w:rFonts w:ascii="Times New Roman" w:hAnsi="Times New Roman" w:cs="Times New Roman"/>
          <w:b/>
          <w:bCs/>
          <w:color w:val="000000"/>
          <w:sz w:val="28"/>
          <w:szCs w:val="28"/>
          <w:bdr w:val="none" w:sz="0" w:space="0" w:color="auto" w:frame="1"/>
          <w:lang w:eastAsia="uk-UA"/>
        </w:rPr>
        <w:t xml:space="preserve"> НОВОЇ УКРАЇНСЬКОЇ ШКОЛИ</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color w:val="000000"/>
          <w:sz w:val="28"/>
          <w:szCs w:val="28"/>
          <w:lang w:eastAsia="uk-UA"/>
        </w:rPr>
      </w:pPr>
      <w:bookmarkStart w:id="8" w:name="n1084"/>
      <w:bookmarkStart w:id="9" w:name="n1087"/>
      <w:bookmarkEnd w:id="8"/>
      <w:bookmarkEnd w:id="9"/>
    </w:p>
    <w:p w:rsidR="00894C90" w:rsidRPr="00894C90" w:rsidRDefault="00894C90" w:rsidP="00894C90">
      <w:pPr>
        <w:shd w:val="clear" w:color="auto" w:fill="FFFFFF"/>
        <w:ind w:firstLine="450"/>
        <w:contextualSpacing/>
        <w:jc w:val="both"/>
        <w:textAlignment w:val="baseline"/>
        <w:rPr>
          <w:rFonts w:ascii="Times New Roman" w:hAnsi="Times New Roman" w:cs="Times New Roman"/>
          <w:color w:val="000000"/>
          <w:sz w:val="28"/>
          <w:szCs w:val="28"/>
          <w:lang w:eastAsia="uk-UA"/>
        </w:rPr>
      </w:pPr>
      <w:r w:rsidRPr="00894C90">
        <w:rPr>
          <w:rFonts w:ascii="Times New Roman" w:hAnsi="Times New Roman" w:cs="Times New Roman"/>
          <w:b/>
          <w:bCs/>
          <w:color w:val="000000"/>
          <w:sz w:val="28"/>
          <w:szCs w:val="28"/>
          <w:bdr w:val="none" w:sz="0" w:space="0" w:color="auto" w:frame="1"/>
          <w:lang w:eastAsia="uk-UA"/>
        </w:rPr>
        <w:t>1. Мета</w:t>
      </w:r>
    </w:p>
    <w:p w:rsidR="00894C90" w:rsidRPr="00894C90" w:rsidRDefault="00894C90" w:rsidP="00894C90">
      <w:pPr>
        <w:shd w:val="clear" w:color="auto" w:fill="FFFFFF"/>
        <w:ind w:left="-284" w:firstLine="450"/>
        <w:contextualSpacing/>
        <w:jc w:val="both"/>
        <w:textAlignment w:val="baseline"/>
        <w:rPr>
          <w:rFonts w:ascii="Times New Roman" w:hAnsi="Times New Roman" w:cs="Times New Roman"/>
          <w:color w:val="000000"/>
          <w:sz w:val="28"/>
          <w:szCs w:val="28"/>
          <w:lang w:eastAsia="uk-UA"/>
        </w:rPr>
      </w:pPr>
      <w:bookmarkStart w:id="10" w:name="n1088"/>
      <w:bookmarkEnd w:id="10"/>
      <w:r w:rsidRPr="00894C90">
        <w:rPr>
          <w:rFonts w:ascii="Times New Roman" w:hAnsi="Times New Roman" w:cs="Times New Roman"/>
          <w:color w:val="000000"/>
          <w:sz w:val="28"/>
          <w:szCs w:val="28"/>
          <w:lang w:eastAsia="uk-UA"/>
        </w:rPr>
        <w:t xml:space="preserve">Забезпечити розуміння громадянами України необхідності реформування сучасної школи. Забезпечити розуміння сутності реформи, сприйняття і готовність до змін. Протягом року планується зменшити на 20 відсотків кількість  громадян налаштованих негативно до дванадцятирічної школи і збільшити на 20 відсотків кількість прихильників. Досягти підтримки реформи більшістю громадян України планується протягом трьох років.   Також в результаті впровадження комунікаційної стратегії планується протягом двох років сформувати близько 10 % активних «агентів змін» в різних цільових групах </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color w:val="000000"/>
          <w:sz w:val="28"/>
          <w:szCs w:val="28"/>
          <w:lang w:eastAsia="uk-UA"/>
        </w:rPr>
      </w:pPr>
      <w:r w:rsidRPr="00894C90">
        <w:rPr>
          <w:rFonts w:ascii="Times New Roman" w:hAnsi="Times New Roman" w:cs="Times New Roman"/>
          <w:color w:val="000000"/>
          <w:sz w:val="28"/>
          <w:szCs w:val="28"/>
          <w:lang w:eastAsia="uk-UA"/>
        </w:rPr>
        <w:t xml:space="preserve">( громади, управлінці, вчителі, батьки, учні). </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b/>
          <w:bCs/>
          <w:color w:val="000000"/>
          <w:sz w:val="28"/>
          <w:szCs w:val="28"/>
          <w:bdr w:val="none" w:sz="0" w:space="0" w:color="auto" w:frame="1"/>
          <w:lang w:eastAsia="uk-UA"/>
        </w:rPr>
      </w:pPr>
      <w:bookmarkStart w:id="11" w:name="n1089"/>
      <w:bookmarkEnd w:id="11"/>
      <w:r w:rsidRPr="00894C90">
        <w:rPr>
          <w:rFonts w:ascii="Times New Roman" w:hAnsi="Times New Roman" w:cs="Times New Roman"/>
          <w:b/>
          <w:bCs/>
          <w:color w:val="000000"/>
          <w:sz w:val="28"/>
          <w:szCs w:val="28"/>
          <w:bdr w:val="none" w:sz="0" w:space="0" w:color="auto" w:frame="1"/>
          <w:lang w:eastAsia="uk-UA"/>
        </w:rPr>
        <w:t>2. Ключові повідомлення</w:t>
      </w:r>
    </w:p>
    <w:p w:rsidR="00894C90" w:rsidRPr="00894C90" w:rsidRDefault="00894C90" w:rsidP="00894C90">
      <w:pPr>
        <w:shd w:val="clear" w:color="auto" w:fill="FFFFFF"/>
        <w:ind w:left="-284" w:firstLine="450"/>
        <w:contextualSpacing/>
        <w:jc w:val="both"/>
        <w:textAlignment w:val="baseline"/>
        <w:rPr>
          <w:rFonts w:ascii="Times New Roman" w:hAnsi="Times New Roman" w:cs="Times New Roman"/>
          <w:bCs/>
          <w:color w:val="000000"/>
          <w:sz w:val="28"/>
          <w:szCs w:val="28"/>
          <w:bdr w:val="none" w:sz="0" w:space="0" w:color="auto" w:frame="1"/>
          <w:lang w:eastAsia="uk-UA"/>
        </w:rPr>
      </w:pPr>
      <w:r w:rsidRPr="00894C90">
        <w:rPr>
          <w:rFonts w:ascii="Times New Roman" w:hAnsi="Times New Roman" w:cs="Times New Roman"/>
          <w:b/>
          <w:bCs/>
          <w:color w:val="000000"/>
          <w:sz w:val="28"/>
          <w:szCs w:val="28"/>
          <w:bdr w:val="none" w:sz="0" w:space="0" w:color="auto" w:frame="1"/>
          <w:lang w:eastAsia="uk-UA"/>
        </w:rPr>
        <w:t xml:space="preserve">2.1 </w:t>
      </w:r>
      <w:r w:rsidRPr="00894C90">
        <w:rPr>
          <w:rFonts w:ascii="Times New Roman" w:hAnsi="Times New Roman" w:cs="Times New Roman"/>
          <w:bCs/>
          <w:color w:val="000000"/>
          <w:sz w:val="28"/>
          <w:szCs w:val="28"/>
          <w:bdr w:val="none" w:sz="0" w:space="0" w:color="auto" w:frame="1"/>
          <w:lang w:eastAsia="uk-UA"/>
        </w:rPr>
        <w:t>Реформа приведе систему української освіти до вимог 21-го століття. Українські учні з більшим інтересом вчитимуться в школі, українські випускники шкіл стануть більш готовими до дорослого життя, українські випускники стануть більш конкуре</w:t>
      </w:r>
      <w:r w:rsidR="00F736EA">
        <w:rPr>
          <w:rFonts w:ascii="Times New Roman" w:hAnsi="Times New Roman" w:cs="Times New Roman"/>
          <w:bCs/>
          <w:color w:val="000000"/>
          <w:sz w:val="28"/>
          <w:szCs w:val="28"/>
          <w:bdr w:val="none" w:sz="0" w:space="0" w:color="auto" w:frame="1"/>
          <w:lang w:eastAsia="uk-UA"/>
        </w:rPr>
        <w:t>н</w:t>
      </w:r>
      <w:r w:rsidRPr="00894C90">
        <w:rPr>
          <w:rFonts w:ascii="Times New Roman" w:hAnsi="Times New Roman" w:cs="Times New Roman"/>
          <w:bCs/>
          <w:color w:val="000000"/>
          <w:sz w:val="28"/>
          <w:szCs w:val="28"/>
          <w:bdr w:val="none" w:sz="0" w:space="0" w:color="auto" w:frame="1"/>
          <w:lang w:eastAsia="uk-UA"/>
        </w:rPr>
        <w:t>тними на ринку праці. Школа вчитиме не сумі знань, а навчатиме застосовувати набуті знання та нав</w:t>
      </w:r>
      <w:r w:rsidR="00F736EA">
        <w:rPr>
          <w:rFonts w:ascii="Times New Roman" w:hAnsi="Times New Roman" w:cs="Times New Roman"/>
          <w:bCs/>
          <w:color w:val="000000"/>
          <w:sz w:val="28"/>
          <w:szCs w:val="28"/>
          <w:bdr w:val="none" w:sz="0" w:space="0" w:color="auto" w:frame="1"/>
          <w:lang w:eastAsia="uk-UA"/>
        </w:rPr>
        <w:t>ич</w:t>
      </w:r>
      <w:r w:rsidRPr="00894C90">
        <w:rPr>
          <w:rFonts w:ascii="Times New Roman" w:hAnsi="Times New Roman" w:cs="Times New Roman"/>
          <w:bCs/>
          <w:color w:val="000000"/>
          <w:sz w:val="28"/>
          <w:szCs w:val="28"/>
          <w:bdr w:val="none" w:sz="0" w:space="0" w:color="auto" w:frame="1"/>
          <w:lang w:eastAsia="uk-UA"/>
        </w:rPr>
        <w:t>ки в повсякденному житті.</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bCs/>
          <w:color w:val="000000"/>
          <w:sz w:val="28"/>
          <w:szCs w:val="28"/>
          <w:bdr w:val="none" w:sz="0" w:space="0" w:color="auto" w:frame="1"/>
          <w:lang w:eastAsia="uk-UA"/>
        </w:rPr>
      </w:pPr>
      <w:r w:rsidRPr="00894C90">
        <w:rPr>
          <w:rFonts w:ascii="Times New Roman" w:hAnsi="Times New Roman" w:cs="Times New Roman"/>
          <w:bCs/>
          <w:color w:val="000000"/>
          <w:sz w:val="28"/>
          <w:szCs w:val="28"/>
          <w:bdr w:val="none" w:sz="0" w:space="0" w:color="auto" w:frame="1"/>
          <w:lang w:eastAsia="uk-UA"/>
        </w:rPr>
        <w:t>2.2 Освіта – не витратна, а інвес</w:t>
      </w:r>
      <w:r w:rsidR="00F736EA">
        <w:rPr>
          <w:rFonts w:ascii="Times New Roman" w:hAnsi="Times New Roman" w:cs="Times New Roman"/>
          <w:bCs/>
          <w:color w:val="000000"/>
          <w:sz w:val="28"/>
          <w:szCs w:val="28"/>
          <w:bdr w:val="none" w:sz="0" w:space="0" w:color="auto" w:frame="1"/>
          <w:lang w:eastAsia="uk-UA"/>
        </w:rPr>
        <w:t>т</w:t>
      </w:r>
      <w:r w:rsidRPr="00894C90">
        <w:rPr>
          <w:rFonts w:ascii="Times New Roman" w:hAnsi="Times New Roman" w:cs="Times New Roman"/>
          <w:bCs/>
          <w:color w:val="000000"/>
          <w:sz w:val="28"/>
          <w:szCs w:val="28"/>
          <w:bdr w:val="none" w:sz="0" w:space="0" w:color="auto" w:frame="1"/>
          <w:lang w:eastAsia="uk-UA"/>
        </w:rPr>
        <w:t>иційна галузь. Вкладення в освіту – повертаються покращенням рівня та тривалості життя, зростанням економіки, покращенням екології, забезпеченням сталого розвитку.</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bCs/>
          <w:color w:val="000000"/>
          <w:sz w:val="28"/>
          <w:szCs w:val="28"/>
          <w:bdr w:val="none" w:sz="0" w:space="0" w:color="auto" w:frame="1"/>
          <w:lang w:eastAsia="uk-UA"/>
        </w:rPr>
      </w:pPr>
      <w:r w:rsidRPr="00894C90">
        <w:rPr>
          <w:rFonts w:ascii="Times New Roman" w:hAnsi="Times New Roman" w:cs="Times New Roman"/>
          <w:bCs/>
          <w:color w:val="000000"/>
          <w:sz w:val="28"/>
          <w:szCs w:val="28"/>
          <w:bdr w:val="none" w:sz="0" w:space="0" w:color="auto" w:frame="1"/>
          <w:lang w:eastAsia="uk-UA"/>
        </w:rPr>
        <w:t xml:space="preserve">2.3. Підвищиться соціальний статус вчителя, вчитель стане більш вмотивованим, отримає свободу творчості і можливості розвиватися. </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bCs/>
          <w:color w:val="000000"/>
          <w:sz w:val="28"/>
          <w:szCs w:val="28"/>
          <w:bdr w:val="none" w:sz="0" w:space="0" w:color="auto" w:frame="1"/>
          <w:lang w:eastAsia="uk-UA"/>
        </w:rPr>
      </w:pPr>
      <w:r w:rsidRPr="00894C90">
        <w:rPr>
          <w:rFonts w:ascii="Times New Roman" w:hAnsi="Times New Roman" w:cs="Times New Roman"/>
          <w:bCs/>
          <w:color w:val="000000"/>
          <w:sz w:val="28"/>
          <w:szCs w:val="28"/>
          <w:bdr w:val="none" w:sz="0" w:space="0" w:color="auto" w:frame="1"/>
          <w:lang w:eastAsia="uk-UA"/>
        </w:rPr>
        <w:t>2.4. Децентралізація та дебюрократизація, справедливий розподіл публічних коштів в результаті реформи забезпечать рівний доступ  до якісної освіти, подолання освітнього розриву між містом та селом.</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bCs/>
          <w:color w:val="000000"/>
          <w:sz w:val="28"/>
          <w:szCs w:val="28"/>
          <w:bdr w:val="none" w:sz="0" w:space="0" w:color="auto" w:frame="1"/>
          <w:lang w:eastAsia="uk-UA"/>
        </w:rPr>
      </w:pPr>
      <w:r w:rsidRPr="00894C90">
        <w:rPr>
          <w:rFonts w:ascii="Times New Roman" w:hAnsi="Times New Roman" w:cs="Times New Roman"/>
          <w:bCs/>
          <w:color w:val="000000"/>
          <w:sz w:val="28"/>
          <w:szCs w:val="28"/>
          <w:bdr w:val="none" w:sz="0" w:space="0" w:color="auto" w:frame="1"/>
          <w:lang w:eastAsia="uk-UA"/>
        </w:rPr>
        <w:t>2.5. Професійно-технічна освіта в результаті реформи отримає нове життя. Завдяки запровадженню 12 річної школи діти зможуть обирати професійни</w:t>
      </w:r>
      <w:r w:rsidR="00F736EA">
        <w:rPr>
          <w:rFonts w:ascii="Times New Roman" w:hAnsi="Times New Roman" w:cs="Times New Roman"/>
          <w:bCs/>
          <w:color w:val="000000"/>
          <w:sz w:val="28"/>
          <w:szCs w:val="28"/>
          <w:bdr w:val="none" w:sz="0" w:space="0" w:color="auto" w:frame="1"/>
          <w:lang w:eastAsia="uk-UA"/>
        </w:rPr>
        <w:t>й чи академічний профіль навча</w:t>
      </w:r>
      <w:r w:rsidRPr="00894C90">
        <w:rPr>
          <w:rFonts w:ascii="Times New Roman" w:hAnsi="Times New Roman" w:cs="Times New Roman"/>
          <w:bCs/>
          <w:color w:val="000000"/>
          <w:sz w:val="28"/>
          <w:szCs w:val="28"/>
          <w:bdr w:val="none" w:sz="0" w:space="0" w:color="auto" w:frame="1"/>
          <w:lang w:eastAsia="uk-UA"/>
        </w:rPr>
        <w:t xml:space="preserve">ння в 10-12 класах. Випускники професійних ліцеїв закінчуватимуть школу вже отримавши сучасну, затребувану професію і будуть готові вийти на ринок праці. </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b/>
          <w:bCs/>
          <w:color w:val="000000"/>
          <w:sz w:val="28"/>
          <w:szCs w:val="28"/>
          <w:bdr w:val="none" w:sz="0" w:space="0" w:color="auto" w:frame="1"/>
          <w:lang w:eastAsia="uk-UA"/>
        </w:rPr>
      </w:pPr>
      <w:bookmarkStart w:id="12" w:name="n1090"/>
      <w:bookmarkStart w:id="13" w:name="n1091"/>
      <w:bookmarkEnd w:id="12"/>
      <w:bookmarkEnd w:id="13"/>
      <w:r w:rsidRPr="00894C90">
        <w:rPr>
          <w:rFonts w:ascii="Times New Roman" w:hAnsi="Times New Roman" w:cs="Times New Roman"/>
          <w:b/>
          <w:bCs/>
          <w:color w:val="000000"/>
          <w:sz w:val="28"/>
          <w:szCs w:val="28"/>
          <w:bdr w:val="none" w:sz="0" w:space="0" w:color="auto" w:frame="1"/>
          <w:lang w:eastAsia="uk-UA"/>
        </w:rPr>
        <w:t>3. Верстви (групи) населення, на які вплине реалізація рішення</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bCs/>
          <w:color w:val="000000"/>
          <w:sz w:val="28"/>
          <w:szCs w:val="28"/>
          <w:bdr w:val="none" w:sz="0" w:space="0" w:color="auto" w:frame="1"/>
          <w:lang w:eastAsia="uk-UA"/>
        </w:rPr>
      </w:pPr>
      <w:r w:rsidRPr="00894C90">
        <w:rPr>
          <w:rFonts w:ascii="Times New Roman" w:hAnsi="Times New Roman" w:cs="Times New Roman"/>
          <w:bCs/>
          <w:color w:val="000000"/>
          <w:sz w:val="28"/>
          <w:szCs w:val="28"/>
          <w:bdr w:val="none" w:sz="0" w:space="0" w:color="auto" w:frame="1"/>
          <w:lang w:eastAsia="uk-UA"/>
        </w:rPr>
        <w:t xml:space="preserve">До галузі освіти дотичні понад 9 млн людей в Україні (учні, студенти, викладачі, вчителі, </w:t>
      </w:r>
      <w:r w:rsidR="00F736EA">
        <w:rPr>
          <w:rFonts w:ascii="Times New Roman" w:hAnsi="Times New Roman" w:cs="Times New Roman"/>
          <w:bCs/>
          <w:color w:val="000000"/>
          <w:sz w:val="28"/>
          <w:szCs w:val="28"/>
          <w:bdr w:val="none" w:sz="0" w:space="0" w:color="auto" w:frame="1"/>
          <w:lang w:eastAsia="uk-UA"/>
        </w:rPr>
        <w:t>ї</w:t>
      </w:r>
      <w:r w:rsidRPr="00894C90">
        <w:rPr>
          <w:rFonts w:ascii="Times New Roman" w:hAnsi="Times New Roman" w:cs="Times New Roman"/>
          <w:bCs/>
          <w:color w:val="000000"/>
          <w:sz w:val="28"/>
          <w:szCs w:val="28"/>
          <w:bdr w:val="none" w:sz="0" w:space="0" w:color="auto" w:frame="1"/>
          <w:lang w:eastAsia="uk-UA"/>
        </w:rPr>
        <w:t xml:space="preserve">хні родини) (Держкомстат, 2016). В денних </w:t>
      </w:r>
      <w:r w:rsidR="00F736EA" w:rsidRPr="00894C90">
        <w:rPr>
          <w:rFonts w:ascii="Times New Roman" w:hAnsi="Times New Roman" w:cs="Times New Roman"/>
          <w:bCs/>
          <w:color w:val="000000"/>
          <w:sz w:val="28"/>
          <w:szCs w:val="28"/>
          <w:bdr w:val="none" w:sz="0" w:space="0" w:color="auto" w:frame="1"/>
          <w:lang w:eastAsia="uk-UA"/>
        </w:rPr>
        <w:t>загальноосвітніх</w:t>
      </w:r>
      <w:r w:rsidRPr="00894C90">
        <w:rPr>
          <w:rFonts w:ascii="Times New Roman" w:hAnsi="Times New Roman" w:cs="Times New Roman"/>
          <w:bCs/>
          <w:color w:val="000000"/>
          <w:sz w:val="28"/>
          <w:szCs w:val="28"/>
          <w:bdr w:val="none" w:sz="0" w:space="0" w:color="auto" w:frame="1"/>
          <w:lang w:eastAsia="uk-UA"/>
        </w:rPr>
        <w:t xml:space="preserve"> школах України навчається понад 3млн 700 тисяч учнів (кожен з яких має щонайменше одного з батьків або опікуна) і працює майже 450 тисяч вчителів (Міністерство освіти України, 2016). </w:t>
      </w:r>
      <w:r w:rsidRPr="00894C90">
        <w:rPr>
          <w:rFonts w:ascii="Times New Roman" w:hAnsi="Times New Roman" w:cs="Times New Roman"/>
          <w:sz w:val="28"/>
          <w:szCs w:val="28"/>
        </w:rPr>
        <w:t xml:space="preserve">Аудиторія, яка має бути охоплена комунікаційною політикою значно ширше, чим інституалізовані </w:t>
      </w:r>
      <w:r w:rsidR="005E0DD9" w:rsidRPr="00894C90">
        <w:rPr>
          <w:rFonts w:ascii="Times New Roman" w:hAnsi="Times New Roman" w:cs="Times New Roman"/>
          <w:sz w:val="28"/>
          <w:szCs w:val="28"/>
        </w:rPr>
        <w:lastRenderedPageBreak/>
        <w:t>суб’єкти</w:t>
      </w:r>
      <w:r w:rsidRPr="00894C90">
        <w:rPr>
          <w:rFonts w:ascii="Times New Roman" w:hAnsi="Times New Roman" w:cs="Times New Roman"/>
          <w:sz w:val="28"/>
          <w:szCs w:val="28"/>
        </w:rPr>
        <w:t xml:space="preserve"> освіти: працівники освітніх закладів і органів управління освітою, учні (студенти) і батьки, як основні замовники освітніх послуг. За оцінками Інституту соціальної та політичної психології НАПН України, який проводить систематичний моніторинг громадської думки щодо проблем освіти, освітянські справи і турботи зачіпають інтереси переважної більшості українських родин (близько 60 % громадян під час репрезентативних масових опитувань засвідчують, що в їхній сім’ї або в сім’ях їхніх батьків чи дітей є бодай один учень чи студент), тобто аудиторія комунікаційної політики освіти – це переважна більшість громадян країни. Тому основним інформаційним потоком у системі освіти, який спрямовуватиметься на формування </w:t>
      </w:r>
      <w:r w:rsidR="005E0DD9">
        <w:rPr>
          <w:rFonts w:ascii="Times New Roman" w:hAnsi="Times New Roman" w:cs="Times New Roman"/>
          <w:sz w:val="28"/>
          <w:szCs w:val="28"/>
        </w:rPr>
        <w:t xml:space="preserve">підтримки освітянських реформ, </w:t>
      </w:r>
      <w:r w:rsidRPr="00894C90">
        <w:rPr>
          <w:rFonts w:ascii="Times New Roman" w:hAnsi="Times New Roman" w:cs="Times New Roman"/>
          <w:sz w:val="28"/>
          <w:szCs w:val="28"/>
        </w:rPr>
        <w:t>має бути масова комунікація, опосередкована найпопулярнішими медіа. Потрібно здійснювати перехід від звичної і на жаль достатньо забюрократизованої вертикальної лінійної комунікації в системі освіти до формування множинних інформаційних потоків, які охоплюють не тільки безпосередніх учасників освітнього процесу, але й ширше коло зацікавлених осіб</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b/>
          <w:bCs/>
          <w:color w:val="000000"/>
          <w:sz w:val="28"/>
          <w:szCs w:val="28"/>
          <w:bdr w:val="none" w:sz="0" w:space="0" w:color="auto" w:frame="1"/>
          <w:lang w:eastAsia="uk-UA"/>
        </w:rPr>
      </w:pPr>
      <w:r w:rsidRPr="00894C90">
        <w:rPr>
          <w:rFonts w:ascii="Times New Roman" w:hAnsi="Times New Roman" w:cs="Times New Roman"/>
          <w:b/>
          <w:bCs/>
          <w:color w:val="000000"/>
          <w:sz w:val="28"/>
          <w:szCs w:val="28"/>
          <w:bdr w:val="none" w:sz="0" w:space="0" w:color="auto" w:frame="1"/>
          <w:lang w:eastAsia="uk-UA"/>
        </w:rPr>
        <w:t>Вчителі</w:t>
      </w:r>
      <w:r w:rsidRPr="00894C90">
        <w:rPr>
          <w:rFonts w:ascii="Times New Roman" w:hAnsi="Times New Roman" w:cs="Times New Roman"/>
          <w:bCs/>
          <w:color w:val="000000"/>
          <w:sz w:val="28"/>
          <w:szCs w:val="28"/>
          <w:bdr w:val="none" w:sz="0" w:space="0" w:color="auto" w:frame="1"/>
          <w:lang w:eastAsia="uk-UA"/>
        </w:rPr>
        <w:t xml:space="preserve"> – отримають більше свободи, більше можливостей для успішної самореалізації і розвантаження від надмірної бюрократії. В результаті реформи отримають більшу заробітну платню і кращі умови праці. Є ризик, що не всі зможуть навчитись новим способам викладання в школі, змінити сталі звички і у спілкуванні з учнями і батьками. Через це  можуть опиратись змінам і критикувати міністерство . Також частина вчителів в сільський місцевості може втратити роботу, через укрупнення і створення мережі опорних шкіл. Це вимагатиме роз’яснювальної роботи, а також пошуку нових робочих місць та можливостей для перекваліфікації. </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bCs/>
          <w:color w:val="000000"/>
          <w:sz w:val="28"/>
          <w:szCs w:val="28"/>
          <w:bdr w:val="none" w:sz="0" w:space="0" w:color="auto" w:frame="1"/>
          <w:lang w:eastAsia="uk-UA"/>
        </w:rPr>
      </w:pPr>
      <w:r w:rsidRPr="00894C90">
        <w:rPr>
          <w:rFonts w:ascii="Times New Roman" w:hAnsi="Times New Roman" w:cs="Times New Roman"/>
          <w:b/>
          <w:bCs/>
          <w:color w:val="000000"/>
          <w:sz w:val="28"/>
          <w:szCs w:val="28"/>
          <w:bdr w:val="none" w:sz="0" w:space="0" w:color="auto" w:frame="1"/>
          <w:lang w:eastAsia="uk-UA"/>
        </w:rPr>
        <w:t xml:space="preserve">Батьки – </w:t>
      </w:r>
      <w:r w:rsidRPr="00894C90">
        <w:rPr>
          <w:rFonts w:ascii="Times New Roman" w:hAnsi="Times New Roman" w:cs="Times New Roman"/>
          <w:bCs/>
          <w:color w:val="000000"/>
          <w:sz w:val="28"/>
          <w:szCs w:val="28"/>
          <w:bdr w:val="none" w:sz="0" w:space="0" w:color="auto" w:frame="1"/>
          <w:lang w:eastAsia="uk-UA"/>
        </w:rPr>
        <w:t xml:space="preserve">отримають кращу якість освіти для дітей. Діти стануть більше підготовленими до життя в сучасному світі і отримають кращі шанси на працевлаштування.  Зможуть обирати різні форми навчання і впливати на формування освітньої траєкторії дитини. Зменшиться рівень корупції, через впровадження механізмів прозорості фінансування. Зменшиться рівень недовіри, конфліктів і хвилювань. Збільшиться рівень відкритості у стосунках зі школою, партнерства і відповідальності у вихованні успішної і щасливої дитини. Є ризик, що частина батьків під впливом стереотипів буде опиратись змінам. Особливо на селі – не всі хочуть, щоб дитина їздила до опорної школи. Це вимагатиме додаткової роз’яснювальної роботи із залученням лідерів </w:t>
      </w:r>
      <w:r w:rsidR="00F736EA" w:rsidRPr="00894C90">
        <w:rPr>
          <w:rFonts w:ascii="Times New Roman" w:hAnsi="Times New Roman" w:cs="Times New Roman"/>
          <w:bCs/>
          <w:color w:val="000000"/>
          <w:sz w:val="28"/>
          <w:szCs w:val="28"/>
          <w:bdr w:val="none" w:sz="0" w:space="0" w:color="auto" w:frame="1"/>
          <w:lang w:eastAsia="uk-UA"/>
        </w:rPr>
        <w:t>громадської</w:t>
      </w:r>
      <w:r w:rsidRPr="00894C90">
        <w:rPr>
          <w:rFonts w:ascii="Times New Roman" w:hAnsi="Times New Roman" w:cs="Times New Roman"/>
          <w:bCs/>
          <w:color w:val="000000"/>
          <w:sz w:val="28"/>
          <w:szCs w:val="28"/>
          <w:bdr w:val="none" w:sz="0" w:space="0" w:color="auto" w:frame="1"/>
          <w:lang w:eastAsia="uk-UA"/>
        </w:rPr>
        <w:t xml:space="preserve"> думки. </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b/>
          <w:bCs/>
          <w:color w:val="000000"/>
          <w:sz w:val="28"/>
          <w:szCs w:val="28"/>
          <w:bdr w:val="none" w:sz="0" w:space="0" w:color="auto" w:frame="1"/>
          <w:lang w:eastAsia="uk-UA"/>
        </w:rPr>
      </w:pPr>
      <w:r w:rsidRPr="00894C90">
        <w:rPr>
          <w:rFonts w:ascii="Times New Roman" w:hAnsi="Times New Roman" w:cs="Times New Roman"/>
          <w:b/>
          <w:bCs/>
          <w:color w:val="000000"/>
          <w:sz w:val="28"/>
          <w:szCs w:val="28"/>
          <w:bdr w:val="none" w:sz="0" w:space="0" w:color="auto" w:frame="1"/>
          <w:lang w:eastAsia="uk-UA"/>
        </w:rPr>
        <w:t xml:space="preserve">Учні  - </w:t>
      </w:r>
      <w:r w:rsidRPr="00894C90">
        <w:rPr>
          <w:rFonts w:ascii="Times New Roman" w:hAnsi="Times New Roman" w:cs="Times New Roman"/>
          <w:bCs/>
          <w:color w:val="000000"/>
          <w:sz w:val="28"/>
          <w:szCs w:val="28"/>
          <w:bdr w:val="none" w:sz="0" w:space="0" w:color="auto" w:frame="1"/>
          <w:lang w:eastAsia="uk-UA"/>
        </w:rPr>
        <w:t xml:space="preserve">отримають кращу освіту. В школі стане вчитись легше і цікавіше. Перехід на компетентнісне навчання дасть школярам і випускникам можливість використовувати здобуті знання і вміння для вирішення життєвих проблем, співпрацювати з іншими, ставити собі цілі і успішно їх досягати.  Стануть </w:t>
      </w:r>
      <w:r w:rsidRPr="00894C90">
        <w:rPr>
          <w:rFonts w:ascii="Times New Roman" w:hAnsi="Times New Roman" w:cs="Times New Roman"/>
          <w:bCs/>
          <w:color w:val="000000"/>
          <w:sz w:val="28"/>
          <w:szCs w:val="28"/>
          <w:bdr w:val="none" w:sz="0" w:space="0" w:color="auto" w:frame="1"/>
          <w:lang w:eastAsia="uk-UA"/>
        </w:rPr>
        <w:lastRenderedPageBreak/>
        <w:t xml:space="preserve">більш щасливими і допитливими. Отримають більше шансів усвідомити і  розвинути свій талант. Стануть більш здоровими і адаптованими для життя в 21-му столітті. Зменшиться рівень конфліктів з батьками і вчителями, через відсутність мотивації до навчання і зміну домінуючої ролі вчителя на партнерську і підтримуючу. В разі запровадження 12-річної освіти учні зможуть обирати професійний чи академічний профіль навчання. В разі закінчення професійного ліцею вже після закінчення школи діти матимуть першу професію. </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bCs/>
          <w:color w:val="000000"/>
          <w:sz w:val="28"/>
          <w:szCs w:val="28"/>
          <w:bdr w:val="none" w:sz="0" w:space="0" w:color="auto" w:frame="1"/>
          <w:lang w:eastAsia="uk-UA"/>
        </w:rPr>
      </w:pPr>
      <w:r w:rsidRPr="00894C90">
        <w:rPr>
          <w:rFonts w:ascii="Times New Roman" w:hAnsi="Times New Roman" w:cs="Times New Roman"/>
          <w:b/>
          <w:bCs/>
          <w:color w:val="000000"/>
          <w:sz w:val="28"/>
          <w:szCs w:val="28"/>
          <w:bdr w:val="none" w:sz="0" w:space="0" w:color="auto" w:frame="1"/>
          <w:lang w:eastAsia="uk-UA"/>
        </w:rPr>
        <w:t xml:space="preserve">Окрема категорія – це діти з особливими потребами, </w:t>
      </w:r>
      <w:r w:rsidRPr="00894C90">
        <w:rPr>
          <w:rFonts w:ascii="Times New Roman" w:hAnsi="Times New Roman" w:cs="Times New Roman"/>
          <w:bCs/>
          <w:color w:val="000000"/>
          <w:sz w:val="28"/>
          <w:szCs w:val="28"/>
          <w:bdr w:val="none" w:sz="0" w:space="0" w:color="auto" w:frame="1"/>
          <w:lang w:eastAsia="uk-UA"/>
        </w:rPr>
        <w:t xml:space="preserve">для яких створюватимуться умови інклюзивного навчання. При комунікуванні реформи насамперед йтиметься про сприйняття таких дітей без агресії з боку інших  учнів, батьків, вчителів та адаптація їх  у навчальних закладах. </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bCs/>
          <w:color w:val="000000"/>
          <w:sz w:val="28"/>
          <w:szCs w:val="28"/>
          <w:bdr w:val="none" w:sz="0" w:space="0" w:color="auto" w:frame="1"/>
          <w:lang w:eastAsia="uk-UA"/>
        </w:rPr>
      </w:pPr>
      <w:r w:rsidRPr="00894C90">
        <w:rPr>
          <w:rFonts w:ascii="Times New Roman" w:hAnsi="Times New Roman" w:cs="Times New Roman"/>
          <w:b/>
          <w:bCs/>
          <w:color w:val="000000"/>
          <w:sz w:val="28"/>
          <w:szCs w:val="28"/>
          <w:bdr w:val="none" w:sz="0" w:space="0" w:color="auto" w:frame="1"/>
          <w:lang w:eastAsia="uk-UA"/>
        </w:rPr>
        <w:t xml:space="preserve">Управлінці – </w:t>
      </w:r>
      <w:r w:rsidRPr="00894C90">
        <w:rPr>
          <w:rFonts w:ascii="Times New Roman" w:hAnsi="Times New Roman" w:cs="Times New Roman"/>
          <w:bCs/>
          <w:color w:val="000000"/>
          <w:sz w:val="28"/>
          <w:szCs w:val="28"/>
          <w:bdr w:val="none" w:sz="0" w:space="0" w:color="auto" w:frame="1"/>
          <w:lang w:eastAsia="uk-UA"/>
        </w:rPr>
        <w:t>в результаті процесів децентралізації і дерегуляції отримають більше свободи і автономії, як у фінансових питаннях, так і в питаннях формування кадр</w:t>
      </w:r>
      <w:r w:rsidR="005E0DD9">
        <w:rPr>
          <w:rFonts w:ascii="Times New Roman" w:hAnsi="Times New Roman" w:cs="Times New Roman"/>
          <w:bCs/>
          <w:color w:val="000000"/>
          <w:sz w:val="28"/>
          <w:szCs w:val="28"/>
          <w:bdr w:val="none" w:sz="0" w:space="0" w:color="auto" w:frame="1"/>
          <w:lang w:eastAsia="uk-UA"/>
        </w:rPr>
        <w:t>ової політики і змісту освіти (</w:t>
      </w:r>
      <w:r w:rsidRPr="00894C90">
        <w:rPr>
          <w:rFonts w:ascii="Times New Roman" w:hAnsi="Times New Roman" w:cs="Times New Roman"/>
          <w:bCs/>
          <w:color w:val="000000"/>
          <w:sz w:val="28"/>
          <w:szCs w:val="28"/>
          <w:bdr w:val="none" w:sz="0" w:space="0" w:color="auto" w:frame="1"/>
          <w:lang w:eastAsia="uk-UA"/>
        </w:rPr>
        <w:t>з урахува</w:t>
      </w:r>
      <w:r w:rsidR="005E0DD9">
        <w:rPr>
          <w:rFonts w:ascii="Times New Roman" w:hAnsi="Times New Roman" w:cs="Times New Roman"/>
          <w:bCs/>
          <w:color w:val="000000"/>
          <w:sz w:val="28"/>
          <w:szCs w:val="28"/>
          <w:bdr w:val="none" w:sz="0" w:space="0" w:color="auto" w:frame="1"/>
          <w:lang w:eastAsia="uk-UA"/>
        </w:rPr>
        <w:t>нням регіональних особливостей).</w:t>
      </w:r>
    </w:p>
    <w:p w:rsidR="00894C90" w:rsidRPr="00894C90" w:rsidRDefault="00894C90" w:rsidP="00894C90">
      <w:pPr>
        <w:shd w:val="clear" w:color="auto" w:fill="FFFFFF"/>
        <w:contextualSpacing/>
        <w:jc w:val="both"/>
        <w:textAlignment w:val="baseline"/>
        <w:rPr>
          <w:rFonts w:ascii="Times New Roman" w:hAnsi="Times New Roman" w:cs="Times New Roman"/>
          <w:b/>
          <w:bCs/>
          <w:color w:val="000000"/>
          <w:sz w:val="28"/>
          <w:szCs w:val="28"/>
          <w:bdr w:val="none" w:sz="0" w:space="0" w:color="auto" w:frame="1"/>
          <w:lang w:eastAsia="uk-UA"/>
        </w:rPr>
      </w:pPr>
      <w:bookmarkStart w:id="14" w:name="n1092"/>
      <w:bookmarkStart w:id="15" w:name="n1093"/>
      <w:bookmarkEnd w:id="14"/>
      <w:bookmarkEnd w:id="15"/>
      <w:r w:rsidRPr="00894C90">
        <w:rPr>
          <w:rFonts w:ascii="Times New Roman" w:hAnsi="Times New Roman" w:cs="Times New Roman"/>
          <w:b/>
          <w:bCs/>
          <w:color w:val="000000"/>
          <w:sz w:val="28"/>
          <w:szCs w:val="28"/>
          <w:bdr w:val="none" w:sz="0" w:space="0" w:color="auto" w:frame="1"/>
          <w:lang w:eastAsia="uk-UA"/>
        </w:rPr>
        <w:t>4. Методи та способи інформування</w:t>
      </w:r>
    </w:p>
    <w:p w:rsidR="00894C90" w:rsidRPr="00894C90" w:rsidRDefault="00894C90" w:rsidP="00894C90">
      <w:pPr>
        <w:shd w:val="clear" w:color="auto" w:fill="FFFFFF"/>
        <w:contextualSpacing/>
        <w:jc w:val="both"/>
        <w:textAlignment w:val="baseline"/>
        <w:rPr>
          <w:rFonts w:ascii="Times New Roman" w:hAnsi="Times New Roman" w:cs="Times New Roman"/>
          <w:color w:val="000000"/>
          <w:sz w:val="28"/>
          <w:szCs w:val="28"/>
          <w:lang w:eastAsia="uk-UA"/>
        </w:rPr>
      </w:pPr>
      <w:r w:rsidRPr="00894C90">
        <w:rPr>
          <w:rFonts w:ascii="Times New Roman" w:hAnsi="Times New Roman" w:cs="Times New Roman"/>
          <w:bCs/>
          <w:color w:val="000000"/>
          <w:sz w:val="28"/>
          <w:szCs w:val="28"/>
          <w:bdr w:val="none" w:sz="0" w:space="0" w:color="auto" w:frame="1"/>
          <w:lang w:eastAsia="uk-UA"/>
        </w:rPr>
        <w:t xml:space="preserve"> Інформаційно-роз’яснювальна робота вестиметься із залученням всіх базових інструментів, які добиратимуться відповідно до цільових аудиторій. Офіційна інформація розміщуватиметься на сайті МОН, сторінках в соцмережах (офіційна сторінка МОН та о</w:t>
      </w:r>
      <w:r w:rsidR="00F736EA">
        <w:rPr>
          <w:rFonts w:ascii="Times New Roman" w:hAnsi="Times New Roman" w:cs="Times New Roman"/>
          <w:bCs/>
          <w:color w:val="000000"/>
          <w:sz w:val="28"/>
          <w:szCs w:val="28"/>
          <w:bdr w:val="none" w:sz="0" w:space="0" w:color="auto" w:frame="1"/>
          <w:lang w:eastAsia="uk-UA"/>
        </w:rPr>
        <w:t xml:space="preserve">собисті сторінки міністра та інших </w:t>
      </w:r>
      <w:r w:rsidRPr="00894C90">
        <w:rPr>
          <w:rFonts w:ascii="Times New Roman" w:hAnsi="Times New Roman" w:cs="Times New Roman"/>
          <w:bCs/>
          <w:color w:val="000000"/>
          <w:sz w:val="28"/>
          <w:szCs w:val="28"/>
          <w:bdr w:val="none" w:sz="0" w:space="0" w:color="auto" w:frame="1"/>
          <w:lang w:eastAsia="uk-UA"/>
        </w:rPr>
        <w:t xml:space="preserve">посадових осіб), провадитиметься розсилка прес-релізів, будуть організовані регулярні прес-конференції, виступи в медіа, круглі столи, семінари, заходи в регіонах, створені тематичні групи та сторінки в соцмережах. Планується </w:t>
      </w:r>
      <w:r w:rsidRPr="00894C90">
        <w:rPr>
          <w:rFonts w:ascii="Times New Roman" w:hAnsi="Times New Roman" w:cs="Times New Roman"/>
          <w:color w:val="000000"/>
          <w:sz w:val="28"/>
          <w:szCs w:val="28"/>
          <w:lang w:eastAsia="uk-UA"/>
        </w:rPr>
        <w:t>виготовлення друкованих та електронних рекламних матеріалів, інформаційні кампанії в інтернет і т. д.</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color w:val="000000"/>
          <w:sz w:val="28"/>
          <w:szCs w:val="28"/>
          <w:lang w:eastAsia="uk-UA"/>
        </w:rPr>
      </w:pPr>
      <w:bookmarkStart w:id="16" w:name="n1094"/>
      <w:bookmarkEnd w:id="16"/>
      <w:r w:rsidRPr="00894C90">
        <w:rPr>
          <w:rFonts w:ascii="Times New Roman" w:hAnsi="Times New Roman" w:cs="Times New Roman"/>
          <w:color w:val="000000"/>
          <w:sz w:val="28"/>
          <w:szCs w:val="28"/>
          <w:lang w:eastAsia="uk-UA"/>
        </w:rPr>
        <w:t xml:space="preserve">Однак, враховуючи високий рівень недовіри суспільства до всіх органів державної влади, крім стандартних способів інформування громадськості </w:t>
      </w:r>
      <w:bookmarkStart w:id="17" w:name="n1095"/>
      <w:bookmarkEnd w:id="17"/>
      <w:r w:rsidRPr="00894C90">
        <w:rPr>
          <w:rFonts w:ascii="Times New Roman" w:hAnsi="Times New Roman" w:cs="Times New Roman"/>
          <w:color w:val="000000"/>
          <w:sz w:val="28"/>
          <w:szCs w:val="28"/>
          <w:lang w:eastAsia="uk-UA"/>
        </w:rPr>
        <w:t xml:space="preserve">у взаємодії з громадянами МОН вибудовуватиме постійну двосторонню комунікацію з різними громадськими організаціями, лідерами думок. На приклад, такими як ГО </w:t>
      </w:r>
      <w:proofErr w:type="spellStart"/>
      <w:r w:rsidRPr="00894C90">
        <w:rPr>
          <w:rFonts w:ascii="Times New Roman" w:hAnsi="Times New Roman" w:cs="Times New Roman"/>
          <w:color w:val="000000"/>
          <w:sz w:val="28"/>
          <w:szCs w:val="28"/>
          <w:lang w:val="en-US" w:eastAsia="uk-UA"/>
        </w:rPr>
        <w:t>EdCAMP</w:t>
      </w:r>
      <w:proofErr w:type="spellEnd"/>
      <w:r w:rsidRPr="00894C90">
        <w:rPr>
          <w:rFonts w:ascii="Times New Roman" w:hAnsi="Times New Roman" w:cs="Times New Roman"/>
          <w:color w:val="000000"/>
          <w:sz w:val="28"/>
          <w:szCs w:val="28"/>
          <w:lang w:eastAsia="uk-UA"/>
        </w:rPr>
        <w:t xml:space="preserve">, </w:t>
      </w:r>
      <w:proofErr w:type="spellStart"/>
      <w:r w:rsidRPr="00894C90">
        <w:rPr>
          <w:rFonts w:ascii="Times New Roman" w:hAnsi="Times New Roman" w:cs="Times New Roman"/>
          <w:color w:val="000000"/>
          <w:sz w:val="28"/>
          <w:szCs w:val="28"/>
          <w:lang w:val="en-US" w:eastAsia="uk-UA"/>
        </w:rPr>
        <w:t>EdERA</w:t>
      </w:r>
      <w:proofErr w:type="spellEnd"/>
      <w:r w:rsidR="005E0DD9">
        <w:rPr>
          <w:rFonts w:ascii="Times New Roman" w:hAnsi="Times New Roman" w:cs="Times New Roman"/>
          <w:color w:val="000000"/>
          <w:sz w:val="28"/>
          <w:szCs w:val="28"/>
          <w:lang w:eastAsia="uk-UA"/>
        </w:rPr>
        <w:t xml:space="preserve">, </w:t>
      </w:r>
      <w:r w:rsidRPr="00894C90">
        <w:rPr>
          <w:rFonts w:ascii="Times New Roman" w:hAnsi="Times New Roman" w:cs="Times New Roman"/>
          <w:color w:val="000000"/>
          <w:sz w:val="28"/>
          <w:szCs w:val="28"/>
          <w:lang w:eastAsia="uk-UA"/>
        </w:rPr>
        <w:t>ГО Батьківський контроль, ГО Відкрита Хата, Фонд Відкрита П</w:t>
      </w:r>
      <w:r w:rsidR="005E0DD9">
        <w:rPr>
          <w:rFonts w:ascii="Times New Roman" w:hAnsi="Times New Roman" w:cs="Times New Roman"/>
          <w:color w:val="000000"/>
          <w:sz w:val="28"/>
          <w:szCs w:val="28"/>
          <w:lang w:eastAsia="uk-UA"/>
        </w:rPr>
        <w:t xml:space="preserve">олітика, СМАРТ ОСВІТА та інші. </w:t>
      </w:r>
      <w:r w:rsidRPr="00894C90">
        <w:rPr>
          <w:rFonts w:ascii="Times New Roman" w:hAnsi="Times New Roman" w:cs="Times New Roman"/>
          <w:color w:val="000000"/>
          <w:sz w:val="28"/>
          <w:szCs w:val="28"/>
          <w:lang w:eastAsia="uk-UA"/>
        </w:rPr>
        <w:t>Співпраця з представниками громадянського сектору дозволить заручитись підтримкою суспільства, поширюючи коло інновацій.</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color w:val="000000"/>
          <w:sz w:val="28"/>
          <w:szCs w:val="28"/>
          <w:lang w:eastAsia="uk-UA"/>
        </w:rPr>
      </w:pPr>
      <w:r w:rsidRPr="00894C90">
        <w:rPr>
          <w:rFonts w:ascii="Times New Roman" w:hAnsi="Times New Roman" w:cs="Times New Roman"/>
          <w:color w:val="000000"/>
          <w:sz w:val="28"/>
          <w:szCs w:val="28"/>
          <w:lang w:eastAsia="uk-UA"/>
        </w:rPr>
        <w:t>Важливою складовою комунікаційного напрямку стане низка семінарів, конференцій та тренінгів, в тому числі і для журналістів, щодо базових ідей реформи. Двостороння неформальна комунікація виконуватиме функцію побудови і підтримки мережевих структур комунікації.</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color w:val="000000"/>
          <w:sz w:val="28"/>
          <w:szCs w:val="28"/>
          <w:lang w:eastAsia="uk-UA"/>
        </w:rPr>
      </w:pPr>
      <w:r w:rsidRPr="00894C90">
        <w:rPr>
          <w:rFonts w:ascii="Times New Roman" w:hAnsi="Times New Roman" w:cs="Times New Roman"/>
          <w:color w:val="000000"/>
          <w:sz w:val="28"/>
          <w:szCs w:val="28"/>
          <w:lang w:eastAsia="uk-UA"/>
        </w:rPr>
        <w:lastRenderedPageBreak/>
        <w:t xml:space="preserve">Наявні інтернет ресурси будуть доопрацьовані для  отримання зворотного зв’язку щодо ходу реформи. Буде провадитись постійний моніторинг з метою коригування планів впровадження реформи в разі необхідності.  </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color w:val="000000"/>
          <w:sz w:val="28"/>
          <w:szCs w:val="28"/>
          <w:lang w:eastAsia="uk-UA"/>
        </w:rPr>
      </w:pPr>
      <w:r w:rsidRPr="00894C90">
        <w:rPr>
          <w:rFonts w:ascii="Times New Roman" w:hAnsi="Times New Roman" w:cs="Times New Roman"/>
          <w:color w:val="000000"/>
          <w:sz w:val="28"/>
          <w:szCs w:val="28"/>
          <w:lang w:eastAsia="uk-UA"/>
        </w:rPr>
        <w:t xml:space="preserve">Буде здійснено низку заходів для забезпечення політики «одного голосу» у комунікації реформи різними міністерствами та урядом в цілому. </w:t>
      </w:r>
    </w:p>
    <w:p w:rsidR="00894C90" w:rsidRPr="00894C90" w:rsidRDefault="00894C90" w:rsidP="00894C90">
      <w:pPr>
        <w:shd w:val="clear" w:color="auto" w:fill="FFFFFF"/>
        <w:ind w:firstLine="450"/>
        <w:contextualSpacing/>
        <w:jc w:val="both"/>
        <w:textAlignment w:val="baseline"/>
        <w:rPr>
          <w:rFonts w:ascii="Times New Roman" w:hAnsi="Times New Roman" w:cs="Times New Roman"/>
          <w:color w:val="000000"/>
          <w:sz w:val="28"/>
          <w:szCs w:val="28"/>
          <w:lang w:eastAsia="uk-UA"/>
        </w:rPr>
      </w:pPr>
      <w:r w:rsidRPr="00894C90">
        <w:rPr>
          <w:rFonts w:ascii="Times New Roman" w:hAnsi="Times New Roman" w:cs="Times New Roman"/>
          <w:b/>
          <w:bCs/>
          <w:color w:val="000000"/>
          <w:sz w:val="28"/>
          <w:szCs w:val="28"/>
          <w:bdr w:val="none" w:sz="0" w:space="0" w:color="auto" w:frame="1"/>
          <w:lang w:eastAsia="uk-UA"/>
        </w:rPr>
        <w:t>5. Фінансове забезпечення</w:t>
      </w:r>
    </w:p>
    <w:p w:rsidR="00894C90" w:rsidRPr="00894C90" w:rsidRDefault="005E0DD9" w:rsidP="00894C90">
      <w:pPr>
        <w:shd w:val="clear" w:color="auto" w:fill="FFFFFF"/>
        <w:ind w:firstLine="450"/>
        <w:contextualSpacing/>
        <w:jc w:val="both"/>
        <w:textAlignment w:val="baseline"/>
        <w:rPr>
          <w:rFonts w:ascii="Times New Roman" w:eastAsia="Calibri" w:hAnsi="Times New Roman" w:cs="Times New Roman"/>
          <w:sz w:val="28"/>
          <w:szCs w:val="28"/>
        </w:rPr>
      </w:pPr>
      <w:bookmarkStart w:id="18" w:name="n1096"/>
      <w:bookmarkEnd w:id="18"/>
      <w:r>
        <w:rPr>
          <w:rFonts w:ascii="Times New Roman" w:hAnsi="Times New Roman" w:cs="Times New Roman"/>
          <w:color w:val="000000"/>
          <w:sz w:val="28"/>
          <w:szCs w:val="28"/>
          <w:lang w:eastAsia="uk-UA"/>
        </w:rPr>
        <w:t xml:space="preserve">На сьогодні </w:t>
      </w:r>
      <w:r w:rsidR="00894C90" w:rsidRPr="00894C90">
        <w:rPr>
          <w:rFonts w:ascii="Times New Roman" w:hAnsi="Times New Roman" w:cs="Times New Roman"/>
          <w:color w:val="000000"/>
          <w:sz w:val="28"/>
          <w:szCs w:val="28"/>
          <w:lang w:eastAsia="uk-UA"/>
        </w:rPr>
        <w:t xml:space="preserve">Міністерство освіти і науки не має фінансів  на комунікацію реформи - статті видатків на комунікаційні заходи немає в бюджеті МОН. Вся комунікаційна політика тримається на роботі працівників прес-служби та допомозі волонтерів і міжнародних донорських організацій. </w:t>
      </w:r>
    </w:p>
    <w:p w:rsidR="00894C90" w:rsidRPr="00894C90" w:rsidRDefault="00894C90" w:rsidP="00894C90">
      <w:pPr>
        <w:jc w:val="both"/>
        <w:rPr>
          <w:rFonts w:ascii="Times New Roman" w:hAnsi="Times New Roman" w:cs="Times New Roman"/>
          <w:color w:val="000000"/>
          <w:sz w:val="28"/>
          <w:szCs w:val="28"/>
          <w:lang w:eastAsia="uk-UA"/>
        </w:rPr>
      </w:pPr>
    </w:p>
    <w:p w:rsidR="00894C90" w:rsidRPr="00894C90" w:rsidRDefault="00894C90" w:rsidP="00894C90">
      <w:pPr>
        <w:rPr>
          <w:rFonts w:ascii="Times New Roman" w:hAnsi="Times New Roman" w:cs="Times New Roman"/>
        </w:rPr>
      </w:pPr>
    </w:p>
    <w:p w:rsidR="00894C90" w:rsidRPr="00894C90" w:rsidRDefault="00894C90" w:rsidP="006B5A21">
      <w:pPr>
        <w:ind w:right="-142"/>
        <w:jc w:val="both"/>
        <w:rPr>
          <w:rFonts w:ascii="Times New Roman" w:hAnsi="Times New Roman" w:cs="Times New Roman"/>
          <w:sz w:val="28"/>
          <w:szCs w:val="28"/>
        </w:rPr>
      </w:pPr>
    </w:p>
    <w:sectPr w:rsidR="00894C90" w:rsidRPr="00894C90" w:rsidSect="009042A5">
      <w:headerReference w:type="default" r:id="rId8"/>
      <w:pgSz w:w="11906" w:h="16838"/>
      <w:pgMar w:top="709" w:right="850"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7A3" w:rsidRDefault="008E77A3" w:rsidP="00C8185F">
      <w:pPr>
        <w:spacing w:after="0" w:line="240" w:lineRule="auto"/>
      </w:pPr>
      <w:r>
        <w:separator/>
      </w:r>
    </w:p>
  </w:endnote>
  <w:endnote w:type="continuationSeparator" w:id="0">
    <w:p w:rsidR="008E77A3" w:rsidRDefault="008E77A3" w:rsidP="00C81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7A3" w:rsidRDefault="008E77A3" w:rsidP="00C8185F">
      <w:pPr>
        <w:spacing w:after="0" w:line="240" w:lineRule="auto"/>
      </w:pPr>
      <w:r>
        <w:separator/>
      </w:r>
    </w:p>
  </w:footnote>
  <w:footnote w:type="continuationSeparator" w:id="0">
    <w:p w:rsidR="008E77A3" w:rsidRDefault="008E77A3" w:rsidP="00C81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586046"/>
      <w:docPartObj>
        <w:docPartGallery w:val="Page Numbers (Top of Page)"/>
        <w:docPartUnique/>
      </w:docPartObj>
    </w:sdtPr>
    <w:sdtEndPr/>
    <w:sdtContent>
      <w:p w:rsidR="00C8185F" w:rsidRDefault="00C8185F">
        <w:pPr>
          <w:pStyle w:val="a8"/>
          <w:jc w:val="center"/>
        </w:pPr>
        <w:r w:rsidRPr="00C8185F">
          <w:rPr>
            <w:rFonts w:ascii="Times New Roman" w:hAnsi="Times New Roman" w:cs="Times New Roman"/>
            <w:sz w:val="24"/>
            <w:szCs w:val="24"/>
          </w:rPr>
          <w:fldChar w:fldCharType="begin"/>
        </w:r>
        <w:r w:rsidRPr="00C8185F">
          <w:rPr>
            <w:rFonts w:ascii="Times New Roman" w:hAnsi="Times New Roman" w:cs="Times New Roman"/>
            <w:sz w:val="24"/>
            <w:szCs w:val="24"/>
          </w:rPr>
          <w:instrText>PAGE   \* MERGEFORMAT</w:instrText>
        </w:r>
        <w:r w:rsidRPr="00C8185F">
          <w:rPr>
            <w:rFonts w:ascii="Times New Roman" w:hAnsi="Times New Roman" w:cs="Times New Roman"/>
            <w:sz w:val="24"/>
            <w:szCs w:val="24"/>
          </w:rPr>
          <w:fldChar w:fldCharType="separate"/>
        </w:r>
        <w:r w:rsidR="005E0DD9">
          <w:rPr>
            <w:rFonts w:ascii="Times New Roman" w:hAnsi="Times New Roman" w:cs="Times New Roman"/>
            <w:noProof/>
            <w:sz w:val="24"/>
            <w:szCs w:val="24"/>
          </w:rPr>
          <w:t>2</w:t>
        </w:r>
        <w:r w:rsidRPr="00C8185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42C"/>
    <w:multiLevelType w:val="hybridMultilevel"/>
    <w:tmpl w:val="1004B966"/>
    <w:lvl w:ilvl="0" w:tplc="C17420B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08DC0C42"/>
    <w:multiLevelType w:val="hybridMultilevel"/>
    <w:tmpl w:val="540A77B8"/>
    <w:lvl w:ilvl="0" w:tplc="CB06385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nsid w:val="0C293488"/>
    <w:multiLevelType w:val="hybridMultilevel"/>
    <w:tmpl w:val="AF862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ED9106C"/>
    <w:multiLevelType w:val="hybridMultilevel"/>
    <w:tmpl w:val="5CCEC1F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20988A8F"/>
    <w:multiLevelType w:val="hybridMultilevel"/>
    <w:tmpl w:val="8A8A71DE"/>
    <w:lvl w:ilvl="0" w:tplc="0422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24366EC9"/>
    <w:multiLevelType w:val="hybridMultilevel"/>
    <w:tmpl w:val="70DC445E"/>
    <w:lvl w:ilvl="0" w:tplc="8CC270D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8943E6"/>
    <w:multiLevelType w:val="hybridMultilevel"/>
    <w:tmpl w:val="9DECFE48"/>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7">
    <w:nsid w:val="3196797C"/>
    <w:multiLevelType w:val="hybridMultilevel"/>
    <w:tmpl w:val="DEFA9618"/>
    <w:lvl w:ilvl="0" w:tplc="978C54C4">
      <w:start w:val="1"/>
      <w:numFmt w:val="decimal"/>
      <w:lvlText w:val="%1)"/>
      <w:lvlJc w:val="left"/>
      <w:pPr>
        <w:ind w:left="644" w:hanging="360"/>
      </w:pPr>
      <w:rPr>
        <w:rFonts w:ascii="Times New Roman" w:eastAsia="Times New Roman" w:hAnsi="Times New Roman" w:cs="Times New Roman"/>
      </w:rPr>
    </w:lvl>
    <w:lvl w:ilvl="1" w:tplc="04220019">
      <w:start w:val="1"/>
      <w:numFmt w:val="lowerLetter"/>
      <w:lvlText w:val="%2."/>
      <w:lvlJc w:val="left"/>
      <w:pPr>
        <w:ind w:left="1298" w:hanging="360"/>
      </w:pPr>
    </w:lvl>
    <w:lvl w:ilvl="2" w:tplc="0422001B">
      <w:start w:val="1"/>
      <w:numFmt w:val="lowerRoman"/>
      <w:lvlText w:val="%3."/>
      <w:lvlJc w:val="right"/>
      <w:pPr>
        <w:ind w:left="2018" w:hanging="180"/>
      </w:pPr>
    </w:lvl>
    <w:lvl w:ilvl="3" w:tplc="0422000F">
      <w:start w:val="1"/>
      <w:numFmt w:val="decimal"/>
      <w:lvlText w:val="%4."/>
      <w:lvlJc w:val="left"/>
      <w:pPr>
        <w:ind w:left="2738" w:hanging="360"/>
      </w:pPr>
    </w:lvl>
    <w:lvl w:ilvl="4" w:tplc="04220019">
      <w:start w:val="1"/>
      <w:numFmt w:val="lowerLetter"/>
      <w:lvlText w:val="%5."/>
      <w:lvlJc w:val="left"/>
      <w:pPr>
        <w:ind w:left="3458" w:hanging="360"/>
      </w:pPr>
    </w:lvl>
    <w:lvl w:ilvl="5" w:tplc="0422001B">
      <w:start w:val="1"/>
      <w:numFmt w:val="lowerRoman"/>
      <w:lvlText w:val="%6."/>
      <w:lvlJc w:val="right"/>
      <w:pPr>
        <w:ind w:left="4178" w:hanging="180"/>
      </w:pPr>
    </w:lvl>
    <w:lvl w:ilvl="6" w:tplc="0422000F">
      <w:start w:val="1"/>
      <w:numFmt w:val="decimal"/>
      <w:lvlText w:val="%7."/>
      <w:lvlJc w:val="left"/>
      <w:pPr>
        <w:ind w:left="4898" w:hanging="360"/>
      </w:pPr>
    </w:lvl>
    <w:lvl w:ilvl="7" w:tplc="04220019">
      <w:start w:val="1"/>
      <w:numFmt w:val="lowerLetter"/>
      <w:lvlText w:val="%8."/>
      <w:lvlJc w:val="left"/>
      <w:pPr>
        <w:ind w:left="5618" w:hanging="360"/>
      </w:pPr>
    </w:lvl>
    <w:lvl w:ilvl="8" w:tplc="0422001B">
      <w:start w:val="1"/>
      <w:numFmt w:val="lowerRoman"/>
      <w:lvlText w:val="%9."/>
      <w:lvlJc w:val="right"/>
      <w:pPr>
        <w:ind w:left="6338" w:hanging="180"/>
      </w:pPr>
    </w:lvl>
  </w:abstractNum>
  <w:abstractNum w:abstractNumId="8">
    <w:nsid w:val="49C264BC"/>
    <w:multiLevelType w:val="hybridMultilevel"/>
    <w:tmpl w:val="28C0AE20"/>
    <w:lvl w:ilvl="0" w:tplc="8D487126">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9">
    <w:nsid w:val="60D51DF4"/>
    <w:multiLevelType w:val="hybridMultilevel"/>
    <w:tmpl w:val="A0E602B6"/>
    <w:lvl w:ilvl="0" w:tplc="C17420BC">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675F7A3F"/>
    <w:multiLevelType w:val="hybridMultilevel"/>
    <w:tmpl w:val="52A29A4E"/>
    <w:lvl w:ilvl="0" w:tplc="F4C832A6">
      <w:start w:val="1"/>
      <w:numFmt w:val="decimal"/>
      <w:lvlText w:val="%1."/>
      <w:lvlJc w:val="left"/>
      <w:pPr>
        <w:ind w:left="810" w:hanging="360"/>
      </w:pPr>
      <w:rPr>
        <w:rFonts w:hint="default"/>
      </w:rPr>
    </w:lvl>
    <w:lvl w:ilvl="1" w:tplc="04220019">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5"/>
  </w:num>
  <w:num w:numId="2">
    <w:abstractNumId w:val="0"/>
  </w:num>
  <w:num w:numId="3">
    <w:abstractNumId w:val="9"/>
  </w:num>
  <w:num w:numId="4">
    <w:abstractNumId w:val="3"/>
  </w:num>
  <w:num w:numId="5">
    <w:abstractNumId w:val="5"/>
  </w:num>
  <w:num w:numId="6">
    <w:abstractNumId w:val="8"/>
  </w:num>
  <w:num w:numId="7">
    <w:abstractNumId w:val="4"/>
  </w:num>
  <w:num w:numId="8">
    <w:abstractNumId w:val="6"/>
  </w:num>
  <w:num w:numId="9">
    <w:abstractNumId w:val="0"/>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21E"/>
    <w:rsid w:val="000214C9"/>
    <w:rsid w:val="00072A49"/>
    <w:rsid w:val="001041AE"/>
    <w:rsid w:val="0019708A"/>
    <w:rsid w:val="0021340B"/>
    <w:rsid w:val="00271FC9"/>
    <w:rsid w:val="003119DE"/>
    <w:rsid w:val="00320F21"/>
    <w:rsid w:val="003A4469"/>
    <w:rsid w:val="00463AA2"/>
    <w:rsid w:val="004E4BAD"/>
    <w:rsid w:val="00521004"/>
    <w:rsid w:val="0054138F"/>
    <w:rsid w:val="005E0DD9"/>
    <w:rsid w:val="00650DE8"/>
    <w:rsid w:val="006B5A21"/>
    <w:rsid w:val="006C5509"/>
    <w:rsid w:val="007A0B71"/>
    <w:rsid w:val="008136E9"/>
    <w:rsid w:val="00827843"/>
    <w:rsid w:val="0083421E"/>
    <w:rsid w:val="00841CCC"/>
    <w:rsid w:val="00894C90"/>
    <w:rsid w:val="008B6EC0"/>
    <w:rsid w:val="008E77A3"/>
    <w:rsid w:val="009042A5"/>
    <w:rsid w:val="00950365"/>
    <w:rsid w:val="009E3469"/>
    <w:rsid w:val="00A5415B"/>
    <w:rsid w:val="00A92451"/>
    <w:rsid w:val="00B01D3B"/>
    <w:rsid w:val="00B41703"/>
    <w:rsid w:val="00B42CC9"/>
    <w:rsid w:val="00BB5063"/>
    <w:rsid w:val="00C11DD9"/>
    <w:rsid w:val="00C7027B"/>
    <w:rsid w:val="00C8185F"/>
    <w:rsid w:val="00DA0690"/>
    <w:rsid w:val="00E4082B"/>
    <w:rsid w:val="00E56FB7"/>
    <w:rsid w:val="00EF0043"/>
    <w:rsid w:val="00F045E1"/>
    <w:rsid w:val="00F341CB"/>
    <w:rsid w:val="00F736EA"/>
    <w:rsid w:val="00F8795B"/>
    <w:rsid w:val="00FF35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469"/>
  </w:style>
  <w:style w:type="paragraph" w:styleId="1">
    <w:name w:val="heading 1"/>
    <w:basedOn w:val="a"/>
    <w:next w:val="a"/>
    <w:link w:val="10"/>
    <w:uiPriority w:val="9"/>
    <w:qFormat/>
    <w:rsid w:val="00E4082B"/>
    <w:pPr>
      <w:keepNext/>
      <w:keepLines/>
      <w:spacing w:before="240" w:after="0" w:line="240" w:lineRule="auto"/>
      <w:outlineLvl w:val="0"/>
    </w:pPr>
    <w:rPr>
      <w:rFonts w:ascii="Calibri Light" w:eastAsia="Times New Roman" w:hAnsi="Calibri Light" w:cs="Times New Roman"/>
      <w:color w:val="2E74B5"/>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A4469"/>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4">
    <w:name w:val="Назва Знак"/>
    <w:basedOn w:val="a0"/>
    <w:link w:val="a3"/>
    <w:rsid w:val="003A4469"/>
    <w:rPr>
      <w:rFonts w:ascii="Times New Roman" w:eastAsia="Times New Roman" w:hAnsi="Times New Roman" w:cs="Times New Roman"/>
      <w:b/>
      <w:sz w:val="24"/>
      <w:szCs w:val="20"/>
      <w:lang w:val="ru-RU" w:eastAsia="ru-RU"/>
    </w:rPr>
  </w:style>
  <w:style w:type="paragraph" w:styleId="a5">
    <w:name w:val="Normal (Web)"/>
    <w:basedOn w:val="a"/>
    <w:uiPriority w:val="99"/>
    <w:unhideWhenUsed/>
    <w:rsid w:val="003A44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Plain Text"/>
    <w:basedOn w:val="a"/>
    <w:link w:val="a7"/>
    <w:rsid w:val="00E4082B"/>
    <w:pPr>
      <w:spacing w:after="0" w:line="240" w:lineRule="auto"/>
    </w:pPr>
    <w:rPr>
      <w:rFonts w:ascii="Courier New" w:eastAsia="Times New Roman" w:hAnsi="Courier New" w:cs="Courier New"/>
      <w:sz w:val="20"/>
      <w:szCs w:val="20"/>
      <w:lang w:val="en-AU" w:eastAsia="ru-RU"/>
    </w:rPr>
  </w:style>
  <w:style w:type="character" w:customStyle="1" w:styleId="a7">
    <w:name w:val="Текст Знак"/>
    <w:basedOn w:val="a0"/>
    <w:link w:val="a6"/>
    <w:rsid w:val="00E4082B"/>
    <w:rPr>
      <w:rFonts w:ascii="Courier New" w:eastAsia="Times New Roman" w:hAnsi="Courier New" w:cs="Courier New"/>
      <w:sz w:val="20"/>
      <w:szCs w:val="20"/>
      <w:lang w:val="en-AU" w:eastAsia="ru-RU"/>
    </w:rPr>
  </w:style>
  <w:style w:type="character" w:customStyle="1" w:styleId="10">
    <w:name w:val="Заголовок 1 Знак"/>
    <w:basedOn w:val="a0"/>
    <w:link w:val="1"/>
    <w:uiPriority w:val="9"/>
    <w:rsid w:val="00E4082B"/>
    <w:rPr>
      <w:rFonts w:ascii="Calibri Light" w:eastAsia="Times New Roman" w:hAnsi="Calibri Light" w:cs="Times New Roman"/>
      <w:color w:val="2E74B5"/>
      <w:sz w:val="32"/>
      <w:szCs w:val="32"/>
      <w:lang w:val="en-US"/>
    </w:rPr>
  </w:style>
  <w:style w:type="paragraph" w:customStyle="1" w:styleId="Default">
    <w:name w:val="Default"/>
    <w:rsid w:val="00E4082B"/>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a8">
    <w:name w:val="header"/>
    <w:basedOn w:val="a"/>
    <w:link w:val="a9"/>
    <w:uiPriority w:val="99"/>
    <w:unhideWhenUsed/>
    <w:rsid w:val="00C8185F"/>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C8185F"/>
  </w:style>
  <w:style w:type="paragraph" w:styleId="aa">
    <w:name w:val="footer"/>
    <w:basedOn w:val="a"/>
    <w:link w:val="ab"/>
    <w:uiPriority w:val="99"/>
    <w:unhideWhenUsed/>
    <w:rsid w:val="00C8185F"/>
    <w:pPr>
      <w:tabs>
        <w:tab w:val="center" w:pos="4819"/>
        <w:tab w:val="right" w:pos="9639"/>
      </w:tabs>
      <w:spacing w:after="0" w:line="240" w:lineRule="auto"/>
    </w:pPr>
  </w:style>
  <w:style w:type="character" w:customStyle="1" w:styleId="ab">
    <w:name w:val="Нижній колонтитул Знак"/>
    <w:basedOn w:val="a0"/>
    <w:link w:val="aa"/>
    <w:uiPriority w:val="99"/>
    <w:rsid w:val="00C8185F"/>
  </w:style>
  <w:style w:type="paragraph" w:styleId="ac">
    <w:name w:val="List Paragraph"/>
    <w:basedOn w:val="a"/>
    <w:uiPriority w:val="34"/>
    <w:qFormat/>
    <w:rsid w:val="00FF3562"/>
    <w:pPr>
      <w:ind w:left="720"/>
      <w:contextualSpacing/>
    </w:pPr>
  </w:style>
  <w:style w:type="paragraph" w:styleId="ad">
    <w:name w:val="Balloon Text"/>
    <w:basedOn w:val="a"/>
    <w:link w:val="ae"/>
    <w:uiPriority w:val="99"/>
    <w:semiHidden/>
    <w:unhideWhenUsed/>
    <w:rsid w:val="00950365"/>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9503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469"/>
  </w:style>
  <w:style w:type="paragraph" w:styleId="1">
    <w:name w:val="heading 1"/>
    <w:basedOn w:val="a"/>
    <w:next w:val="a"/>
    <w:link w:val="10"/>
    <w:uiPriority w:val="9"/>
    <w:qFormat/>
    <w:rsid w:val="00E4082B"/>
    <w:pPr>
      <w:keepNext/>
      <w:keepLines/>
      <w:spacing w:before="240" w:after="0" w:line="240" w:lineRule="auto"/>
      <w:outlineLvl w:val="0"/>
    </w:pPr>
    <w:rPr>
      <w:rFonts w:ascii="Calibri Light" w:eastAsia="Times New Roman" w:hAnsi="Calibri Light" w:cs="Times New Roman"/>
      <w:color w:val="2E74B5"/>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A4469"/>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4">
    <w:name w:val="Назва Знак"/>
    <w:basedOn w:val="a0"/>
    <w:link w:val="a3"/>
    <w:rsid w:val="003A4469"/>
    <w:rPr>
      <w:rFonts w:ascii="Times New Roman" w:eastAsia="Times New Roman" w:hAnsi="Times New Roman" w:cs="Times New Roman"/>
      <w:b/>
      <w:sz w:val="24"/>
      <w:szCs w:val="20"/>
      <w:lang w:val="ru-RU" w:eastAsia="ru-RU"/>
    </w:rPr>
  </w:style>
  <w:style w:type="paragraph" w:styleId="a5">
    <w:name w:val="Normal (Web)"/>
    <w:basedOn w:val="a"/>
    <w:uiPriority w:val="99"/>
    <w:unhideWhenUsed/>
    <w:rsid w:val="003A44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Plain Text"/>
    <w:basedOn w:val="a"/>
    <w:link w:val="a7"/>
    <w:rsid w:val="00E4082B"/>
    <w:pPr>
      <w:spacing w:after="0" w:line="240" w:lineRule="auto"/>
    </w:pPr>
    <w:rPr>
      <w:rFonts w:ascii="Courier New" w:eastAsia="Times New Roman" w:hAnsi="Courier New" w:cs="Courier New"/>
      <w:sz w:val="20"/>
      <w:szCs w:val="20"/>
      <w:lang w:val="en-AU" w:eastAsia="ru-RU"/>
    </w:rPr>
  </w:style>
  <w:style w:type="character" w:customStyle="1" w:styleId="a7">
    <w:name w:val="Текст Знак"/>
    <w:basedOn w:val="a0"/>
    <w:link w:val="a6"/>
    <w:rsid w:val="00E4082B"/>
    <w:rPr>
      <w:rFonts w:ascii="Courier New" w:eastAsia="Times New Roman" w:hAnsi="Courier New" w:cs="Courier New"/>
      <w:sz w:val="20"/>
      <w:szCs w:val="20"/>
      <w:lang w:val="en-AU" w:eastAsia="ru-RU"/>
    </w:rPr>
  </w:style>
  <w:style w:type="character" w:customStyle="1" w:styleId="10">
    <w:name w:val="Заголовок 1 Знак"/>
    <w:basedOn w:val="a0"/>
    <w:link w:val="1"/>
    <w:uiPriority w:val="9"/>
    <w:rsid w:val="00E4082B"/>
    <w:rPr>
      <w:rFonts w:ascii="Calibri Light" w:eastAsia="Times New Roman" w:hAnsi="Calibri Light" w:cs="Times New Roman"/>
      <w:color w:val="2E74B5"/>
      <w:sz w:val="32"/>
      <w:szCs w:val="32"/>
      <w:lang w:val="en-US"/>
    </w:rPr>
  </w:style>
  <w:style w:type="paragraph" w:customStyle="1" w:styleId="Default">
    <w:name w:val="Default"/>
    <w:rsid w:val="00E4082B"/>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a8">
    <w:name w:val="header"/>
    <w:basedOn w:val="a"/>
    <w:link w:val="a9"/>
    <w:uiPriority w:val="99"/>
    <w:unhideWhenUsed/>
    <w:rsid w:val="00C8185F"/>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C8185F"/>
  </w:style>
  <w:style w:type="paragraph" w:styleId="aa">
    <w:name w:val="footer"/>
    <w:basedOn w:val="a"/>
    <w:link w:val="ab"/>
    <w:uiPriority w:val="99"/>
    <w:unhideWhenUsed/>
    <w:rsid w:val="00C8185F"/>
    <w:pPr>
      <w:tabs>
        <w:tab w:val="center" w:pos="4819"/>
        <w:tab w:val="right" w:pos="9639"/>
      </w:tabs>
      <w:spacing w:after="0" w:line="240" w:lineRule="auto"/>
    </w:pPr>
  </w:style>
  <w:style w:type="character" w:customStyle="1" w:styleId="ab">
    <w:name w:val="Нижній колонтитул Знак"/>
    <w:basedOn w:val="a0"/>
    <w:link w:val="aa"/>
    <w:uiPriority w:val="99"/>
    <w:rsid w:val="00C8185F"/>
  </w:style>
  <w:style w:type="paragraph" w:styleId="ac">
    <w:name w:val="List Paragraph"/>
    <w:basedOn w:val="a"/>
    <w:uiPriority w:val="34"/>
    <w:qFormat/>
    <w:rsid w:val="00FF3562"/>
    <w:pPr>
      <w:ind w:left="720"/>
      <w:contextualSpacing/>
    </w:pPr>
  </w:style>
  <w:style w:type="paragraph" w:styleId="ad">
    <w:name w:val="Balloon Text"/>
    <w:basedOn w:val="a"/>
    <w:link w:val="ae"/>
    <w:uiPriority w:val="99"/>
    <w:semiHidden/>
    <w:unhideWhenUsed/>
    <w:rsid w:val="00950365"/>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9503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826985">
      <w:bodyDiv w:val="1"/>
      <w:marLeft w:val="0"/>
      <w:marRight w:val="0"/>
      <w:marTop w:val="0"/>
      <w:marBottom w:val="0"/>
      <w:divBdr>
        <w:top w:val="none" w:sz="0" w:space="0" w:color="auto"/>
        <w:left w:val="none" w:sz="0" w:space="0" w:color="auto"/>
        <w:bottom w:val="none" w:sz="0" w:space="0" w:color="auto"/>
        <w:right w:val="none" w:sz="0" w:space="0" w:color="auto"/>
      </w:divBdr>
    </w:div>
    <w:div w:id="206760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34580</Words>
  <Characters>19712</Characters>
  <Application>Microsoft Office Word</Application>
  <DocSecurity>0</DocSecurity>
  <Lines>164</Lines>
  <Paragraphs>108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kovalenko</dc:creator>
  <cp:lastModifiedBy>o_kononenko</cp:lastModifiedBy>
  <cp:revision>4</cp:revision>
  <cp:lastPrinted>2016-12-23T07:54:00Z</cp:lastPrinted>
  <dcterms:created xsi:type="dcterms:W3CDTF">2016-12-23T07:56:00Z</dcterms:created>
  <dcterms:modified xsi:type="dcterms:W3CDTF">2017-02-28T15:47:00Z</dcterms:modified>
</cp:coreProperties>
</file>