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18" w:rsidRPr="00FF4883" w:rsidRDefault="00B74A18" w:rsidP="006A25AE">
      <w:pPr>
        <w:pStyle w:val="a4"/>
        <w:ind w:firstLine="709"/>
        <w:rPr>
          <w:bCs w:val="0"/>
          <w:sz w:val="24"/>
          <w:lang w:val="ru-RU"/>
        </w:rPr>
      </w:pPr>
      <w:r w:rsidRPr="00FF4883">
        <w:rPr>
          <w:bCs w:val="0"/>
          <w:sz w:val="24"/>
          <w:lang w:val="ru-RU"/>
        </w:rPr>
        <w:t xml:space="preserve">ПЕРЕЛІК НАВЧАЛЬНИХ ПРОГРАМ, </w:t>
      </w:r>
    </w:p>
    <w:p w:rsidR="00FF4883" w:rsidRPr="00FF4883" w:rsidRDefault="00FF4883" w:rsidP="006A25AE">
      <w:pPr>
        <w:pStyle w:val="a4"/>
        <w:ind w:firstLine="709"/>
        <w:rPr>
          <w:bCs w:val="0"/>
          <w:sz w:val="24"/>
          <w:lang w:val="ru-RU"/>
        </w:rPr>
      </w:pPr>
      <w:r w:rsidRPr="00FF4883">
        <w:rPr>
          <w:sz w:val="24"/>
        </w:rPr>
        <w:t>профільних предметів спеціалізованих шкіл з навчанням українською мовою і поглибленим вивченням предметів художнього циклу</w:t>
      </w:r>
      <w:r w:rsidRPr="00FF4883">
        <w:rPr>
          <w:sz w:val="24"/>
          <w:lang w:val="ru-RU"/>
        </w:rPr>
        <w:t>,</w:t>
      </w:r>
    </w:p>
    <w:p w:rsidR="00B74A18" w:rsidRPr="00FF4883" w:rsidRDefault="00B74A18" w:rsidP="00B74A18">
      <w:pPr>
        <w:pStyle w:val="a4"/>
        <w:ind w:firstLine="709"/>
        <w:rPr>
          <w:sz w:val="24"/>
          <w:lang w:eastAsia="uk-UA"/>
        </w:rPr>
      </w:pPr>
      <w:proofErr w:type="spellStart"/>
      <w:r w:rsidRPr="00FF4883">
        <w:rPr>
          <w:bCs w:val="0"/>
          <w:sz w:val="24"/>
          <w:lang w:val="ru-RU"/>
        </w:rPr>
        <w:t>рекомендованих</w:t>
      </w:r>
      <w:proofErr w:type="spellEnd"/>
      <w:r w:rsidRPr="00FF4883">
        <w:rPr>
          <w:bCs w:val="0"/>
          <w:sz w:val="24"/>
          <w:lang w:val="ru-RU"/>
        </w:rPr>
        <w:t xml:space="preserve"> МОН </w:t>
      </w:r>
      <w:proofErr w:type="spellStart"/>
      <w:r w:rsidRPr="00FF4883">
        <w:rPr>
          <w:bCs w:val="0"/>
          <w:sz w:val="24"/>
          <w:lang w:val="ru-RU"/>
        </w:rPr>
        <w:t>України</w:t>
      </w:r>
      <w:proofErr w:type="spellEnd"/>
      <w:r w:rsidRPr="00FF4883">
        <w:rPr>
          <w:bCs w:val="0"/>
          <w:sz w:val="24"/>
          <w:lang w:val="ru-RU"/>
        </w:rPr>
        <w:t xml:space="preserve">, </w:t>
      </w:r>
      <w:proofErr w:type="gramStart"/>
      <w:r w:rsidR="006A25AE" w:rsidRPr="00FF4883">
        <w:rPr>
          <w:bCs w:val="0"/>
          <w:sz w:val="24"/>
          <w:lang w:val="ru-RU"/>
        </w:rPr>
        <w:t>для</w:t>
      </w:r>
      <w:proofErr w:type="gramEnd"/>
      <w:r w:rsidR="006A25AE" w:rsidRPr="00FF4883">
        <w:rPr>
          <w:bCs w:val="0"/>
          <w:sz w:val="24"/>
          <w:lang w:val="ru-RU"/>
        </w:rPr>
        <w:t xml:space="preserve"> </w:t>
      </w:r>
      <w:proofErr w:type="spellStart"/>
      <w:r w:rsidR="006A25AE" w:rsidRPr="00FF4883">
        <w:rPr>
          <w:bCs w:val="0"/>
          <w:sz w:val="24"/>
          <w:lang w:val="ru-RU"/>
        </w:rPr>
        <w:t>реалізації</w:t>
      </w:r>
      <w:proofErr w:type="spellEnd"/>
      <w:r w:rsidR="006A25AE" w:rsidRPr="00FF4883">
        <w:rPr>
          <w:bCs w:val="0"/>
          <w:sz w:val="24"/>
          <w:lang w:val="ru-RU"/>
        </w:rPr>
        <w:t xml:space="preserve"> </w:t>
      </w:r>
      <w:proofErr w:type="spellStart"/>
      <w:r w:rsidR="00FF4883" w:rsidRPr="00FF4883">
        <w:rPr>
          <w:bCs w:val="0"/>
          <w:sz w:val="24"/>
          <w:lang w:val="ru-RU"/>
        </w:rPr>
        <w:t>інваріантної</w:t>
      </w:r>
      <w:proofErr w:type="spellEnd"/>
      <w:r w:rsidR="00FF4883" w:rsidRPr="00FF4883">
        <w:rPr>
          <w:bCs w:val="0"/>
          <w:sz w:val="24"/>
          <w:lang w:val="ru-RU"/>
        </w:rPr>
        <w:t xml:space="preserve"> та </w:t>
      </w:r>
      <w:proofErr w:type="spellStart"/>
      <w:r w:rsidR="006A25AE" w:rsidRPr="00FF4883">
        <w:rPr>
          <w:bCs w:val="0"/>
          <w:sz w:val="24"/>
          <w:lang w:val="ru-RU"/>
        </w:rPr>
        <w:t>варіативної</w:t>
      </w:r>
      <w:proofErr w:type="spellEnd"/>
      <w:r w:rsidR="006A25AE" w:rsidRPr="00FF4883">
        <w:rPr>
          <w:bCs w:val="0"/>
          <w:sz w:val="24"/>
          <w:lang w:val="ru-RU"/>
        </w:rPr>
        <w:t xml:space="preserve"> </w:t>
      </w:r>
      <w:proofErr w:type="spellStart"/>
      <w:r w:rsidR="006A25AE" w:rsidRPr="00FF4883">
        <w:rPr>
          <w:bCs w:val="0"/>
          <w:sz w:val="24"/>
          <w:lang w:val="ru-RU"/>
        </w:rPr>
        <w:t>складов</w:t>
      </w:r>
      <w:r w:rsidR="00FF4883" w:rsidRPr="00FF4883">
        <w:rPr>
          <w:bCs w:val="0"/>
          <w:sz w:val="24"/>
          <w:lang w:val="ru-RU"/>
        </w:rPr>
        <w:t>их</w:t>
      </w:r>
      <w:proofErr w:type="spellEnd"/>
      <w:r w:rsidR="006A25AE" w:rsidRPr="00FF4883">
        <w:rPr>
          <w:bCs w:val="0"/>
          <w:sz w:val="24"/>
          <w:lang w:val="ru-RU"/>
        </w:rPr>
        <w:t xml:space="preserve"> </w:t>
      </w:r>
      <w:proofErr w:type="spellStart"/>
      <w:r w:rsidR="006A25AE" w:rsidRPr="00FF4883">
        <w:rPr>
          <w:bCs w:val="0"/>
          <w:sz w:val="24"/>
          <w:lang w:val="ru-RU"/>
        </w:rPr>
        <w:t>навчальних</w:t>
      </w:r>
      <w:proofErr w:type="spellEnd"/>
      <w:r w:rsidR="006A25AE" w:rsidRPr="00FF4883">
        <w:rPr>
          <w:bCs w:val="0"/>
          <w:sz w:val="24"/>
          <w:lang w:val="ru-RU"/>
        </w:rPr>
        <w:t xml:space="preserve"> </w:t>
      </w:r>
      <w:proofErr w:type="spellStart"/>
      <w:r w:rsidR="006A25AE" w:rsidRPr="00FF4883">
        <w:rPr>
          <w:bCs w:val="0"/>
          <w:sz w:val="24"/>
          <w:lang w:val="ru-RU"/>
        </w:rPr>
        <w:t>планів</w:t>
      </w:r>
      <w:proofErr w:type="spellEnd"/>
      <w:r w:rsidR="006A25AE" w:rsidRPr="00FF4883">
        <w:rPr>
          <w:bCs w:val="0"/>
          <w:sz w:val="24"/>
          <w:lang w:val="ru-RU"/>
        </w:rPr>
        <w:t xml:space="preserve"> </w:t>
      </w:r>
      <w:proofErr w:type="spellStart"/>
      <w:r w:rsidR="006A25AE" w:rsidRPr="00FF4883">
        <w:rPr>
          <w:bCs w:val="0"/>
          <w:sz w:val="24"/>
          <w:lang w:val="ru-RU"/>
        </w:rPr>
        <w:t>загальноосвітні</w:t>
      </w:r>
      <w:r w:rsidRPr="00FF4883">
        <w:rPr>
          <w:bCs w:val="0"/>
          <w:sz w:val="24"/>
          <w:lang w:val="ru-RU"/>
        </w:rPr>
        <w:t>х</w:t>
      </w:r>
      <w:proofErr w:type="spellEnd"/>
      <w:r w:rsidRPr="00FF4883">
        <w:rPr>
          <w:bCs w:val="0"/>
          <w:sz w:val="24"/>
          <w:lang w:val="ru-RU"/>
        </w:rPr>
        <w:t xml:space="preserve"> </w:t>
      </w:r>
      <w:proofErr w:type="spellStart"/>
      <w:r w:rsidRPr="00FF4883">
        <w:rPr>
          <w:bCs w:val="0"/>
          <w:sz w:val="24"/>
          <w:lang w:val="ru-RU"/>
        </w:rPr>
        <w:t>навчальних</w:t>
      </w:r>
      <w:proofErr w:type="spellEnd"/>
      <w:r w:rsidRPr="00FF4883">
        <w:rPr>
          <w:bCs w:val="0"/>
          <w:sz w:val="24"/>
          <w:lang w:val="ru-RU"/>
        </w:rPr>
        <w:t xml:space="preserve"> </w:t>
      </w:r>
      <w:proofErr w:type="spellStart"/>
      <w:r w:rsidRPr="00FF4883">
        <w:rPr>
          <w:bCs w:val="0"/>
          <w:sz w:val="24"/>
          <w:lang w:val="ru-RU"/>
        </w:rPr>
        <w:t>закладів</w:t>
      </w:r>
      <w:proofErr w:type="spellEnd"/>
      <w:r w:rsidRPr="00FF4883">
        <w:rPr>
          <w:bCs w:val="0"/>
          <w:sz w:val="24"/>
          <w:lang w:val="ru-RU"/>
        </w:rPr>
        <w:t xml:space="preserve"> </w:t>
      </w:r>
      <w:r w:rsidRPr="00FF4883">
        <w:rPr>
          <w:sz w:val="24"/>
          <w:lang w:eastAsia="uk-UA"/>
        </w:rPr>
        <w:t>у 2017/2018 навчальному році</w:t>
      </w:r>
    </w:p>
    <w:p w:rsidR="006A25AE" w:rsidRPr="00FF4883" w:rsidRDefault="006A25AE" w:rsidP="006A25AE">
      <w:pPr>
        <w:pStyle w:val="a4"/>
        <w:ind w:firstLine="709"/>
        <w:rPr>
          <w:bCs w:val="0"/>
          <w:sz w:val="24"/>
          <w:lang w:val="ru-RU"/>
        </w:rPr>
      </w:pPr>
      <w:r w:rsidRPr="00FF4883">
        <w:rPr>
          <w:bCs w:val="0"/>
          <w:sz w:val="24"/>
          <w:lang w:val="ru-RU"/>
        </w:rPr>
        <w:t xml:space="preserve"> </w:t>
      </w:r>
    </w:p>
    <w:p w:rsidR="00D1329F" w:rsidRPr="00FF4883" w:rsidRDefault="00D1329F" w:rsidP="006A25AE">
      <w:pPr>
        <w:ind w:right="-567" w:firstLine="708"/>
        <w:jc w:val="both"/>
        <w:rPr>
          <w:i/>
          <w:lang w:val="uk-UA"/>
        </w:rPr>
      </w:pPr>
      <w:r w:rsidRPr="00FF4883">
        <w:rPr>
          <w:b/>
          <w:i/>
          <w:lang w:val="uk-UA"/>
        </w:rPr>
        <w:t>Укладач</w:t>
      </w:r>
      <w:r w:rsidR="00FF4883">
        <w:rPr>
          <w:b/>
          <w:i/>
          <w:lang w:val="uk-UA"/>
        </w:rPr>
        <w:t>і</w:t>
      </w:r>
      <w:r w:rsidRPr="00FF4883">
        <w:rPr>
          <w:i/>
          <w:lang w:val="uk-UA"/>
        </w:rPr>
        <w:t xml:space="preserve">: </w:t>
      </w:r>
      <w:r w:rsidR="00350A86" w:rsidRPr="00FF4883">
        <w:rPr>
          <w:i/>
          <w:lang w:val="uk-UA"/>
        </w:rPr>
        <w:t>О.</w:t>
      </w:r>
      <w:r w:rsidR="00FF4883" w:rsidRPr="00245A15">
        <w:rPr>
          <w:i/>
        </w:rPr>
        <w:t xml:space="preserve"> </w:t>
      </w:r>
      <w:r w:rsidR="00350A86" w:rsidRPr="00FF4883">
        <w:rPr>
          <w:i/>
          <w:lang w:val="uk-UA"/>
        </w:rPr>
        <w:t>В.</w:t>
      </w:r>
      <w:r w:rsidR="00350A86" w:rsidRPr="00FF4883">
        <w:rPr>
          <w:i/>
          <w:lang w:val="en-US"/>
        </w:rPr>
        <w:t> </w:t>
      </w:r>
      <w:proofErr w:type="spellStart"/>
      <w:r w:rsidR="00FF4883" w:rsidRPr="00FF4883">
        <w:rPr>
          <w:i/>
          <w:lang w:val="uk-UA"/>
        </w:rPr>
        <w:t>Матушевська</w:t>
      </w:r>
      <w:proofErr w:type="spellEnd"/>
      <w:r w:rsidR="00FF4883" w:rsidRPr="00FF4883">
        <w:rPr>
          <w:i/>
          <w:lang w:val="uk-UA"/>
        </w:rPr>
        <w:t>, В.</w:t>
      </w:r>
      <w:r w:rsidR="00FF4883">
        <w:rPr>
          <w:i/>
        </w:rPr>
        <w:t> </w:t>
      </w:r>
      <w:r w:rsidR="00FF4883" w:rsidRPr="00FF4883">
        <w:rPr>
          <w:i/>
          <w:lang w:val="uk-UA"/>
        </w:rPr>
        <w:t>Г.</w:t>
      </w:r>
      <w:r w:rsidR="00FF4883">
        <w:rPr>
          <w:i/>
          <w:lang w:val="uk-UA"/>
        </w:rPr>
        <w:t> </w:t>
      </w:r>
      <w:r w:rsidR="00FF4883" w:rsidRPr="00FF4883">
        <w:rPr>
          <w:i/>
          <w:lang w:val="uk-UA"/>
        </w:rPr>
        <w:t>Власова</w:t>
      </w:r>
    </w:p>
    <w:p w:rsidR="00D1329F" w:rsidRPr="00FF4883" w:rsidRDefault="00D1329F" w:rsidP="006A25AE">
      <w:pPr>
        <w:ind w:right="-567" w:firstLine="708"/>
        <w:jc w:val="both"/>
        <w:rPr>
          <w:i/>
          <w:lang w:val="uk-UA"/>
        </w:rPr>
      </w:pPr>
    </w:p>
    <w:p w:rsidR="006A25AE" w:rsidRPr="00FF4883" w:rsidRDefault="006A25AE" w:rsidP="006A25AE">
      <w:pPr>
        <w:ind w:right="-567" w:firstLine="708"/>
        <w:jc w:val="both"/>
        <w:rPr>
          <w:i/>
          <w:lang w:val="uk-UA"/>
        </w:rPr>
      </w:pPr>
      <w:r w:rsidRPr="00FF4883">
        <w:rPr>
          <w:i/>
          <w:lang w:val="uk-UA"/>
        </w:rPr>
        <w:t>Авторські права на тексти навчальних програм належать Міністерству освіти і науки України та авторам програм.</w:t>
      </w:r>
    </w:p>
    <w:p w:rsidR="00CF7983" w:rsidRPr="00FF4883" w:rsidRDefault="00CF7983" w:rsidP="006A25AE">
      <w:pPr>
        <w:ind w:right="-567" w:firstLine="708"/>
        <w:jc w:val="both"/>
        <w:rPr>
          <w:lang w:val="uk-UA"/>
        </w:rPr>
      </w:pPr>
    </w:p>
    <w:p w:rsidR="00CF7983" w:rsidRPr="00FF4883" w:rsidRDefault="00CF7983" w:rsidP="006A25AE">
      <w:pPr>
        <w:ind w:right="-567" w:firstLine="708"/>
        <w:jc w:val="both"/>
        <w:rPr>
          <w:lang w:val="uk-UA"/>
        </w:rPr>
      </w:pPr>
      <w:r w:rsidRPr="00FF4883">
        <w:rPr>
          <w:lang w:val="uk-UA"/>
        </w:rPr>
        <w:t xml:space="preserve">Відповідно до </w:t>
      </w:r>
      <w:r w:rsidRPr="00FF4883">
        <w:rPr>
          <w:b/>
          <w:lang w:val="uk-UA"/>
        </w:rPr>
        <w:t>листа МОН України від 04.10.2016 № 1/11-12843 «Про надання грифа н</w:t>
      </w:r>
      <w:r w:rsidR="00245A15">
        <w:rPr>
          <w:b/>
          <w:lang w:val="uk-UA"/>
        </w:rPr>
        <w:t>а</w:t>
      </w:r>
      <w:r w:rsidRPr="00FF4883">
        <w:rPr>
          <w:b/>
          <w:lang w:val="uk-UA"/>
        </w:rPr>
        <w:t xml:space="preserve">вчальній літературі» </w:t>
      </w:r>
      <w:r w:rsidRPr="00FF4883">
        <w:rPr>
          <w:lang w:val="uk-UA"/>
        </w:rPr>
        <w:t xml:space="preserve">подаємо перелік </w:t>
      </w:r>
      <w:r w:rsidRPr="00FF4883">
        <w:rPr>
          <w:b/>
          <w:lang w:val="uk-UA"/>
        </w:rPr>
        <w:t>програм</w:t>
      </w:r>
      <w:r w:rsidRPr="00FF4883">
        <w:rPr>
          <w:lang w:val="uk-UA"/>
        </w:rPr>
        <w:t xml:space="preserve">, що увійшли до збірника навчальних програм </w:t>
      </w:r>
      <w:r w:rsidRPr="00FF4883">
        <w:rPr>
          <w:b/>
          <w:lang w:val="uk-UA"/>
        </w:rPr>
        <w:t xml:space="preserve">профільних предметів спеціалізованих шкіл з навчанням українською мовою і поглибленим вивченням предметів художнього циклу </w:t>
      </w:r>
      <w:r w:rsidRPr="00FF4883">
        <w:rPr>
          <w:lang w:val="uk-UA"/>
        </w:rPr>
        <w:t>(упорядники А. В. Лотоцька, О. В. Гайдамака):</w:t>
      </w:r>
    </w:p>
    <w:p w:rsidR="00CF7983" w:rsidRPr="00245A15" w:rsidRDefault="00CF7983" w:rsidP="009C365F">
      <w:pPr>
        <w:spacing w:line="360" w:lineRule="auto"/>
        <w:ind w:firstLine="708"/>
        <w:jc w:val="both"/>
        <w:rPr>
          <w:b/>
          <w:i/>
          <w:lang w:val="uk-UA"/>
        </w:rPr>
      </w:pPr>
      <w:r w:rsidRPr="00245A15">
        <w:rPr>
          <w:b/>
          <w:i/>
          <w:lang w:val="uk-UA"/>
        </w:rPr>
        <w:t>початкова школа:</w:t>
      </w:r>
    </w:p>
    <w:p w:rsidR="00CF7983" w:rsidRPr="0032223B" w:rsidRDefault="00245A15" w:rsidP="009C365F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lang w:val="uk-UA"/>
        </w:rPr>
      </w:pPr>
      <w:r w:rsidRPr="0032223B">
        <w:rPr>
          <w:lang w:val="uk-UA"/>
        </w:rPr>
        <w:t>«Рисунок. 1 – 11кл.» (авт. О. </w:t>
      </w:r>
      <w:proofErr w:type="spellStart"/>
      <w:r w:rsidRPr="0032223B">
        <w:rPr>
          <w:lang w:val="uk-UA"/>
        </w:rPr>
        <w:t>Придьма</w:t>
      </w:r>
      <w:proofErr w:type="spellEnd"/>
      <w:r w:rsidRPr="0032223B">
        <w:rPr>
          <w:lang w:val="uk-UA"/>
        </w:rPr>
        <w:t>, С. </w:t>
      </w:r>
      <w:proofErr w:type="spellStart"/>
      <w:r w:rsidRPr="0032223B">
        <w:rPr>
          <w:lang w:val="uk-UA"/>
        </w:rPr>
        <w:t>Катюха</w:t>
      </w:r>
      <w:proofErr w:type="spellEnd"/>
      <w:r w:rsidRPr="0032223B">
        <w:rPr>
          <w:lang w:val="uk-UA"/>
        </w:rPr>
        <w:t>, О. Козлов);</w:t>
      </w:r>
    </w:p>
    <w:p w:rsidR="00245A15" w:rsidRPr="0032223B" w:rsidRDefault="00245A15" w:rsidP="009C365F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lang w:val="uk-UA"/>
        </w:rPr>
      </w:pPr>
      <w:r w:rsidRPr="0032223B">
        <w:rPr>
          <w:lang w:val="uk-UA"/>
        </w:rPr>
        <w:t>«Живопис. 1 – 11кл.» (авт. В. </w:t>
      </w:r>
      <w:proofErr w:type="spellStart"/>
      <w:r w:rsidRPr="0032223B">
        <w:rPr>
          <w:lang w:val="uk-UA"/>
        </w:rPr>
        <w:t>Ружицький</w:t>
      </w:r>
      <w:proofErr w:type="spellEnd"/>
      <w:r w:rsidRPr="0032223B">
        <w:rPr>
          <w:lang w:val="uk-UA"/>
        </w:rPr>
        <w:t>, В. Власова);</w:t>
      </w:r>
    </w:p>
    <w:p w:rsidR="00245A15" w:rsidRPr="0032223B" w:rsidRDefault="00245A15" w:rsidP="009C365F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lang w:val="uk-UA"/>
        </w:rPr>
      </w:pPr>
      <w:r w:rsidRPr="0032223B">
        <w:rPr>
          <w:lang w:val="uk-UA"/>
        </w:rPr>
        <w:t>«Живопис 1–4 кл.» (авт. Н.  Краснова);</w:t>
      </w:r>
    </w:p>
    <w:p w:rsidR="00245A15" w:rsidRPr="0032223B" w:rsidRDefault="00245A15" w:rsidP="009C365F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lang w:val="uk-UA"/>
        </w:rPr>
      </w:pPr>
      <w:r w:rsidRPr="0032223B">
        <w:rPr>
          <w:lang w:val="uk-UA"/>
        </w:rPr>
        <w:t>«</w:t>
      </w:r>
      <w:proofErr w:type="spellStart"/>
      <w:r w:rsidRPr="0032223B">
        <w:rPr>
          <w:lang w:val="uk-UA"/>
        </w:rPr>
        <w:t>Липлення</w:t>
      </w:r>
      <w:proofErr w:type="spellEnd"/>
      <w:r w:rsidRPr="0032223B">
        <w:rPr>
          <w:lang w:val="uk-UA"/>
        </w:rPr>
        <w:t>. 1–4кл.» (авт. І. Руденко);</w:t>
      </w:r>
    </w:p>
    <w:p w:rsidR="00245A15" w:rsidRPr="0032223B" w:rsidRDefault="00245A15" w:rsidP="009C365F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color w:val="FF0000"/>
          <w:lang w:val="uk-UA"/>
        </w:rPr>
      </w:pPr>
      <w:r w:rsidRPr="0032223B">
        <w:rPr>
          <w:lang w:val="uk-UA"/>
        </w:rPr>
        <w:t>«Художня праця. 1–4 кл.» (авт. Н. Петрова)</w:t>
      </w:r>
      <w:r w:rsidR="009C365F">
        <w:rPr>
          <w:lang w:val="uk-UA"/>
        </w:rPr>
        <w:t>;</w:t>
      </w:r>
      <w:bookmarkStart w:id="0" w:name="_GoBack"/>
      <w:bookmarkEnd w:id="0"/>
    </w:p>
    <w:p w:rsidR="00CF7983" w:rsidRPr="00FF4883" w:rsidRDefault="00CF7983" w:rsidP="009C365F">
      <w:pPr>
        <w:spacing w:line="360" w:lineRule="auto"/>
        <w:ind w:firstLine="708"/>
        <w:jc w:val="both"/>
        <w:rPr>
          <w:b/>
          <w:i/>
          <w:lang w:val="uk-UA"/>
        </w:rPr>
      </w:pPr>
      <w:r w:rsidRPr="00FF4883">
        <w:rPr>
          <w:b/>
          <w:i/>
          <w:lang w:val="uk-UA"/>
        </w:rPr>
        <w:t>основна та старша школа:</w:t>
      </w:r>
    </w:p>
    <w:p w:rsidR="00245A15" w:rsidRPr="0032223B" w:rsidRDefault="00245A15" w:rsidP="009C365F">
      <w:pPr>
        <w:pStyle w:val="a6"/>
        <w:numPr>
          <w:ilvl w:val="0"/>
          <w:numId w:val="4"/>
        </w:numPr>
        <w:spacing w:line="360" w:lineRule="auto"/>
        <w:ind w:left="0" w:firstLine="709"/>
        <w:jc w:val="both"/>
        <w:rPr>
          <w:lang w:val="uk-UA"/>
        </w:rPr>
      </w:pPr>
      <w:r w:rsidRPr="0032223B">
        <w:rPr>
          <w:lang w:val="uk-UA"/>
        </w:rPr>
        <w:t>«Рисунок. 1 – 11</w:t>
      </w:r>
      <w:r w:rsidR="0032223B" w:rsidRPr="0032223B">
        <w:rPr>
          <w:lang w:val="uk-UA"/>
        </w:rPr>
        <w:t xml:space="preserve"> </w:t>
      </w:r>
      <w:r w:rsidRPr="0032223B">
        <w:rPr>
          <w:lang w:val="uk-UA"/>
        </w:rPr>
        <w:t>кл.» (авт. О. </w:t>
      </w:r>
      <w:proofErr w:type="spellStart"/>
      <w:r w:rsidRPr="0032223B">
        <w:rPr>
          <w:lang w:val="uk-UA"/>
        </w:rPr>
        <w:t>Придьма</w:t>
      </w:r>
      <w:proofErr w:type="spellEnd"/>
      <w:r w:rsidRPr="0032223B">
        <w:rPr>
          <w:lang w:val="uk-UA"/>
        </w:rPr>
        <w:t>, С. </w:t>
      </w:r>
      <w:proofErr w:type="spellStart"/>
      <w:r w:rsidRPr="0032223B">
        <w:rPr>
          <w:lang w:val="uk-UA"/>
        </w:rPr>
        <w:t>Катюха</w:t>
      </w:r>
      <w:proofErr w:type="spellEnd"/>
      <w:r w:rsidRPr="0032223B">
        <w:rPr>
          <w:lang w:val="uk-UA"/>
        </w:rPr>
        <w:t>, О. Козлов);</w:t>
      </w:r>
    </w:p>
    <w:p w:rsidR="00CF7983" w:rsidRPr="0032223B" w:rsidRDefault="00245A15" w:rsidP="009C365F">
      <w:pPr>
        <w:pStyle w:val="a6"/>
        <w:numPr>
          <w:ilvl w:val="0"/>
          <w:numId w:val="4"/>
        </w:numPr>
        <w:spacing w:line="360" w:lineRule="auto"/>
        <w:ind w:left="0" w:firstLine="709"/>
        <w:jc w:val="both"/>
        <w:rPr>
          <w:lang w:val="uk-UA"/>
        </w:rPr>
      </w:pPr>
      <w:r w:rsidRPr="0032223B">
        <w:rPr>
          <w:lang w:val="uk-UA"/>
        </w:rPr>
        <w:t>«Живопис. 1 – 11</w:t>
      </w:r>
      <w:r w:rsidR="0032223B" w:rsidRPr="0032223B">
        <w:rPr>
          <w:lang w:val="uk-UA"/>
        </w:rPr>
        <w:t xml:space="preserve"> </w:t>
      </w:r>
      <w:r w:rsidRPr="0032223B">
        <w:rPr>
          <w:lang w:val="uk-UA"/>
        </w:rPr>
        <w:t>кл.» (авт. В. </w:t>
      </w:r>
      <w:proofErr w:type="spellStart"/>
      <w:r w:rsidRPr="0032223B">
        <w:rPr>
          <w:lang w:val="uk-UA"/>
        </w:rPr>
        <w:t>Ружицький</w:t>
      </w:r>
      <w:proofErr w:type="spellEnd"/>
      <w:r w:rsidRPr="0032223B">
        <w:rPr>
          <w:lang w:val="uk-UA"/>
        </w:rPr>
        <w:t>, В.</w:t>
      </w:r>
      <w:r w:rsidRPr="0032223B">
        <w:rPr>
          <w:lang w:val="en-US"/>
        </w:rPr>
        <w:t> </w:t>
      </w:r>
      <w:r w:rsidRPr="0032223B">
        <w:rPr>
          <w:lang w:val="uk-UA"/>
        </w:rPr>
        <w:t>Власова);</w:t>
      </w:r>
    </w:p>
    <w:p w:rsidR="00245A15" w:rsidRPr="0032223B" w:rsidRDefault="00245A15" w:rsidP="009C365F">
      <w:pPr>
        <w:pStyle w:val="a6"/>
        <w:numPr>
          <w:ilvl w:val="0"/>
          <w:numId w:val="4"/>
        </w:numPr>
        <w:spacing w:line="360" w:lineRule="auto"/>
        <w:ind w:left="0" w:firstLine="709"/>
        <w:jc w:val="both"/>
        <w:rPr>
          <w:lang w:val="uk-UA"/>
        </w:rPr>
      </w:pPr>
      <w:r w:rsidRPr="0032223B">
        <w:rPr>
          <w:lang w:val="uk-UA"/>
        </w:rPr>
        <w:t>«Живопис. 5– 11 кл.» (авт. Н.</w:t>
      </w:r>
      <w:r w:rsidRPr="0032223B">
        <w:rPr>
          <w:lang w:val="en-US"/>
        </w:rPr>
        <w:t> </w:t>
      </w:r>
      <w:r w:rsidRPr="0032223B">
        <w:rPr>
          <w:lang w:val="uk-UA"/>
        </w:rPr>
        <w:t>Краснова);</w:t>
      </w:r>
    </w:p>
    <w:p w:rsidR="002B2C02" w:rsidRPr="0032223B" w:rsidRDefault="00245A15" w:rsidP="009C365F">
      <w:pPr>
        <w:pStyle w:val="a6"/>
        <w:numPr>
          <w:ilvl w:val="0"/>
          <w:numId w:val="4"/>
        </w:numPr>
        <w:spacing w:line="360" w:lineRule="auto"/>
        <w:ind w:left="0" w:firstLine="709"/>
        <w:jc w:val="both"/>
        <w:rPr>
          <w:lang w:val="uk-UA"/>
        </w:rPr>
      </w:pPr>
      <w:r w:rsidRPr="0032223B">
        <w:rPr>
          <w:lang w:val="uk-UA"/>
        </w:rPr>
        <w:t>«Композиція. 5 – 9</w:t>
      </w:r>
      <w:r w:rsidR="0032223B" w:rsidRPr="0032223B">
        <w:rPr>
          <w:lang w:val="uk-UA"/>
        </w:rPr>
        <w:t xml:space="preserve"> </w:t>
      </w:r>
      <w:r w:rsidRPr="0032223B">
        <w:rPr>
          <w:lang w:val="uk-UA"/>
        </w:rPr>
        <w:t>кл.» (авт. Т.</w:t>
      </w:r>
      <w:r w:rsidRPr="0032223B">
        <w:rPr>
          <w:lang w:val="en-US"/>
        </w:rPr>
        <w:t> </w:t>
      </w:r>
      <w:r w:rsidRPr="0032223B">
        <w:rPr>
          <w:lang w:val="uk-UA"/>
        </w:rPr>
        <w:t>Рубля, Л.</w:t>
      </w:r>
      <w:r w:rsidRPr="0032223B">
        <w:rPr>
          <w:lang w:val="en-US"/>
        </w:rPr>
        <w:t> </w:t>
      </w:r>
      <w:r w:rsidRPr="0032223B">
        <w:rPr>
          <w:lang w:val="uk-UA"/>
        </w:rPr>
        <w:t>Фесенко);</w:t>
      </w:r>
    </w:p>
    <w:p w:rsidR="00245A15" w:rsidRPr="0032223B" w:rsidRDefault="00245A15" w:rsidP="009C365F">
      <w:pPr>
        <w:pStyle w:val="a6"/>
        <w:numPr>
          <w:ilvl w:val="0"/>
          <w:numId w:val="4"/>
        </w:numPr>
        <w:spacing w:line="360" w:lineRule="auto"/>
        <w:ind w:left="0" w:firstLine="709"/>
        <w:jc w:val="both"/>
        <w:rPr>
          <w:lang w:val="uk-UA"/>
        </w:rPr>
      </w:pPr>
      <w:r w:rsidRPr="0032223B">
        <w:rPr>
          <w:lang w:val="uk-UA"/>
        </w:rPr>
        <w:t xml:space="preserve">«Композиція. 5 – </w:t>
      </w:r>
      <w:r w:rsidR="0032223B" w:rsidRPr="0032223B">
        <w:rPr>
          <w:lang w:val="uk-UA"/>
        </w:rPr>
        <w:t xml:space="preserve">11 </w:t>
      </w:r>
      <w:r w:rsidRPr="0032223B">
        <w:rPr>
          <w:lang w:val="uk-UA"/>
        </w:rPr>
        <w:t>кл.» (авт</w:t>
      </w:r>
      <w:r w:rsidR="0032223B" w:rsidRPr="0032223B">
        <w:rPr>
          <w:lang w:val="uk-UA"/>
        </w:rPr>
        <w:t>. В. </w:t>
      </w:r>
      <w:proofErr w:type="spellStart"/>
      <w:r w:rsidR="0032223B" w:rsidRPr="0032223B">
        <w:rPr>
          <w:lang w:val="uk-UA"/>
        </w:rPr>
        <w:t>Туляєв</w:t>
      </w:r>
      <w:proofErr w:type="spellEnd"/>
      <w:r w:rsidRPr="0032223B">
        <w:rPr>
          <w:lang w:val="uk-UA"/>
        </w:rPr>
        <w:t>);</w:t>
      </w:r>
    </w:p>
    <w:p w:rsidR="0032223B" w:rsidRPr="0032223B" w:rsidRDefault="0032223B" w:rsidP="009C365F">
      <w:pPr>
        <w:pStyle w:val="a6"/>
        <w:numPr>
          <w:ilvl w:val="0"/>
          <w:numId w:val="4"/>
        </w:numPr>
        <w:spacing w:line="360" w:lineRule="auto"/>
        <w:ind w:left="0" w:firstLine="709"/>
        <w:jc w:val="both"/>
        <w:rPr>
          <w:lang w:val="uk-UA"/>
        </w:rPr>
      </w:pPr>
      <w:r w:rsidRPr="0032223B">
        <w:rPr>
          <w:lang w:val="uk-UA"/>
        </w:rPr>
        <w:t>«Композиція. 10 – 11 кл.» (авт. О. Калініченко);</w:t>
      </w:r>
    </w:p>
    <w:p w:rsidR="0032223B" w:rsidRPr="0032223B" w:rsidRDefault="0032223B" w:rsidP="009C365F">
      <w:pPr>
        <w:pStyle w:val="a6"/>
        <w:numPr>
          <w:ilvl w:val="0"/>
          <w:numId w:val="4"/>
        </w:numPr>
        <w:spacing w:line="360" w:lineRule="auto"/>
        <w:ind w:left="0" w:firstLine="709"/>
        <w:jc w:val="both"/>
        <w:rPr>
          <w:lang w:val="uk-UA"/>
        </w:rPr>
      </w:pPr>
      <w:r w:rsidRPr="0032223B">
        <w:rPr>
          <w:lang w:val="uk-UA"/>
        </w:rPr>
        <w:t>«Комп’ютерна графіка. 5 – 11 кл.» (авт. Г.</w:t>
      </w:r>
      <w:proofErr w:type="spellStart"/>
      <w:r w:rsidRPr="0032223B">
        <w:rPr>
          <w:lang w:val="uk-UA"/>
        </w:rPr>
        <w:t>Чекіна</w:t>
      </w:r>
      <w:proofErr w:type="spellEnd"/>
      <w:r w:rsidRPr="0032223B">
        <w:rPr>
          <w:lang w:val="uk-UA"/>
        </w:rPr>
        <w:t>);</w:t>
      </w:r>
    </w:p>
    <w:p w:rsidR="0032223B" w:rsidRPr="0032223B" w:rsidRDefault="0032223B" w:rsidP="009C365F">
      <w:pPr>
        <w:pStyle w:val="a6"/>
        <w:numPr>
          <w:ilvl w:val="0"/>
          <w:numId w:val="4"/>
        </w:numPr>
        <w:spacing w:line="360" w:lineRule="auto"/>
        <w:ind w:left="0" w:firstLine="709"/>
        <w:jc w:val="both"/>
        <w:rPr>
          <w:lang w:val="uk-UA"/>
        </w:rPr>
      </w:pPr>
      <w:r w:rsidRPr="0032223B">
        <w:rPr>
          <w:lang w:val="uk-UA"/>
        </w:rPr>
        <w:t>«Комп’ютерна графіка. 10 – 11 кл.» (авт. В. </w:t>
      </w:r>
      <w:proofErr w:type="spellStart"/>
      <w:r w:rsidRPr="0032223B">
        <w:rPr>
          <w:lang w:val="uk-UA"/>
        </w:rPr>
        <w:t>Туляєв</w:t>
      </w:r>
      <w:proofErr w:type="spellEnd"/>
      <w:r w:rsidRPr="0032223B">
        <w:rPr>
          <w:lang w:val="uk-UA"/>
        </w:rPr>
        <w:t>);</w:t>
      </w:r>
    </w:p>
    <w:p w:rsidR="0032223B" w:rsidRPr="0032223B" w:rsidRDefault="0032223B" w:rsidP="009C365F">
      <w:pPr>
        <w:pStyle w:val="a6"/>
        <w:numPr>
          <w:ilvl w:val="0"/>
          <w:numId w:val="4"/>
        </w:numPr>
        <w:spacing w:line="360" w:lineRule="auto"/>
        <w:ind w:left="0" w:firstLine="709"/>
        <w:jc w:val="both"/>
        <w:rPr>
          <w:lang w:val="uk-UA"/>
        </w:rPr>
      </w:pPr>
      <w:r w:rsidRPr="0032223B">
        <w:rPr>
          <w:lang w:val="uk-UA"/>
        </w:rPr>
        <w:t>«Художня культура. 5 – 11 кл.» (авт. Л. Масол, Н. </w:t>
      </w:r>
      <w:proofErr w:type="spellStart"/>
      <w:r w:rsidRPr="0032223B">
        <w:rPr>
          <w:lang w:val="uk-UA"/>
        </w:rPr>
        <w:t>Миропольська</w:t>
      </w:r>
      <w:proofErr w:type="spellEnd"/>
      <w:r w:rsidRPr="0032223B">
        <w:rPr>
          <w:lang w:val="uk-UA"/>
        </w:rPr>
        <w:t>);</w:t>
      </w:r>
    </w:p>
    <w:p w:rsidR="0032223B" w:rsidRPr="0032223B" w:rsidRDefault="0032223B" w:rsidP="009C365F">
      <w:pPr>
        <w:pStyle w:val="a6"/>
        <w:numPr>
          <w:ilvl w:val="0"/>
          <w:numId w:val="4"/>
        </w:numPr>
        <w:spacing w:line="360" w:lineRule="auto"/>
        <w:ind w:left="0" w:firstLine="709"/>
        <w:jc w:val="both"/>
        <w:rPr>
          <w:lang w:val="uk-UA"/>
        </w:rPr>
      </w:pPr>
      <w:r w:rsidRPr="0032223B">
        <w:rPr>
          <w:lang w:val="uk-UA"/>
        </w:rPr>
        <w:t>«Естетика. 11 кл.» (авт. О. </w:t>
      </w:r>
      <w:proofErr w:type="spellStart"/>
      <w:r w:rsidRPr="0032223B">
        <w:rPr>
          <w:lang w:val="uk-UA"/>
        </w:rPr>
        <w:t>Оніщенко</w:t>
      </w:r>
      <w:proofErr w:type="spellEnd"/>
      <w:r w:rsidRPr="0032223B">
        <w:rPr>
          <w:lang w:val="uk-UA"/>
        </w:rPr>
        <w:t>).</w:t>
      </w:r>
    </w:p>
    <w:p w:rsidR="00FF4883" w:rsidRPr="00FF4883" w:rsidRDefault="00FF4883" w:rsidP="00FF4883">
      <w:pPr>
        <w:ind w:right="-567" w:firstLine="708"/>
        <w:jc w:val="both"/>
        <w:rPr>
          <w:b/>
          <w:i/>
          <w:lang w:val="uk-UA"/>
        </w:rPr>
      </w:pPr>
      <w:proofErr w:type="spellStart"/>
      <w:r w:rsidRPr="00FF4883">
        <w:rPr>
          <w:b/>
          <w:i/>
        </w:rPr>
        <w:t>Тексти</w:t>
      </w:r>
      <w:proofErr w:type="spellEnd"/>
      <w:r w:rsidRPr="00FF4883">
        <w:rPr>
          <w:b/>
          <w:i/>
        </w:rPr>
        <w:t xml:space="preserve"> </w:t>
      </w:r>
      <w:proofErr w:type="spellStart"/>
      <w:r w:rsidRPr="00FF4883">
        <w:rPr>
          <w:b/>
          <w:i/>
        </w:rPr>
        <w:t>навчальних</w:t>
      </w:r>
      <w:proofErr w:type="spellEnd"/>
      <w:r w:rsidRPr="00FF4883">
        <w:rPr>
          <w:b/>
          <w:i/>
        </w:rPr>
        <w:t xml:space="preserve"> </w:t>
      </w:r>
      <w:proofErr w:type="spellStart"/>
      <w:r w:rsidRPr="00FF4883">
        <w:rPr>
          <w:b/>
          <w:i/>
        </w:rPr>
        <w:t>програм</w:t>
      </w:r>
      <w:proofErr w:type="spellEnd"/>
      <w:r w:rsidRPr="00FF4883">
        <w:t xml:space="preserve"> </w:t>
      </w:r>
      <w:proofErr w:type="spellStart"/>
      <w:r w:rsidRPr="00FF4883">
        <w:t>ви</w:t>
      </w:r>
      <w:proofErr w:type="spellEnd"/>
      <w:r w:rsidRPr="00FF4883">
        <w:t xml:space="preserve"> можете </w:t>
      </w:r>
      <w:proofErr w:type="spellStart"/>
      <w:r w:rsidRPr="00FF4883">
        <w:t>знайти</w:t>
      </w:r>
      <w:proofErr w:type="spellEnd"/>
      <w:r w:rsidRPr="00FF4883">
        <w:t xml:space="preserve"> </w:t>
      </w:r>
      <w:r w:rsidRPr="00FF4883">
        <w:rPr>
          <w:lang w:val="uk-UA"/>
        </w:rPr>
        <w:t xml:space="preserve">у </w:t>
      </w:r>
      <w:r w:rsidRPr="00FF4883">
        <w:rPr>
          <w:b/>
          <w:i/>
          <w:lang w:val="uk-UA"/>
        </w:rPr>
        <w:t>виданн</w:t>
      </w:r>
      <w:r>
        <w:rPr>
          <w:b/>
          <w:i/>
          <w:lang w:val="uk-UA"/>
        </w:rPr>
        <w:t xml:space="preserve">і, що готується до друку </w:t>
      </w:r>
      <w:hyperlink r:id="rId6" w:history="1">
        <w:r w:rsidRPr="00EB1774">
          <w:rPr>
            <w:rStyle w:val="a3"/>
            <w:b/>
            <w:i/>
            <w:lang w:val="uk-UA"/>
          </w:rPr>
          <w:t>видавництвом Ранок.</w:t>
        </w:r>
      </w:hyperlink>
    </w:p>
    <w:sectPr w:rsidR="00FF4883" w:rsidRPr="00FF4883" w:rsidSect="00FF4883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D65BD"/>
    <w:multiLevelType w:val="hybridMultilevel"/>
    <w:tmpl w:val="55FE7326"/>
    <w:lvl w:ilvl="0" w:tplc="F6605326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9CA0445"/>
    <w:multiLevelType w:val="hybridMultilevel"/>
    <w:tmpl w:val="16C04AC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1402BE"/>
    <w:multiLevelType w:val="hybridMultilevel"/>
    <w:tmpl w:val="C7246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B284D"/>
    <w:multiLevelType w:val="hybridMultilevel"/>
    <w:tmpl w:val="91D645CE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85EF4"/>
    <w:rsid w:val="00026FFF"/>
    <w:rsid w:val="00030596"/>
    <w:rsid w:val="00041884"/>
    <w:rsid w:val="00067BD1"/>
    <w:rsid w:val="000B3284"/>
    <w:rsid w:val="000B7CB1"/>
    <w:rsid w:val="000E20EE"/>
    <w:rsid w:val="0011081C"/>
    <w:rsid w:val="001242F7"/>
    <w:rsid w:val="00140351"/>
    <w:rsid w:val="00160BDE"/>
    <w:rsid w:val="001900B0"/>
    <w:rsid w:val="001A2EDC"/>
    <w:rsid w:val="001B48EE"/>
    <w:rsid w:val="001E4A97"/>
    <w:rsid w:val="001E517E"/>
    <w:rsid w:val="001F1FF3"/>
    <w:rsid w:val="001F78C4"/>
    <w:rsid w:val="001F7BD4"/>
    <w:rsid w:val="002125EC"/>
    <w:rsid w:val="00235A38"/>
    <w:rsid w:val="00237920"/>
    <w:rsid w:val="00244937"/>
    <w:rsid w:val="00245A15"/>
    <w:rsid w:val="00245B69"/>
    <w:rsid w:val="00260A9C"/>
    <w:rsid w:val="00265E6F"/>
    <w:rsid w:val="0027470B"/>
    <w:rsid w:val="00290A0E"/>
    <w:rsid w:val="002A230C"/>
    <w:rsid w:val="002A6032"/>
    <w:rsid w:val="002B2C02"/>
    <w:rsid w:val="002B419D"/>
    <w:rsid w:val="002B7567"/>
    <w:rsid w:val="002C33AC"/>
    <w:rsid w:val="002D53C7"/>
    <w:rsid w:val="002F720F"/>
    <w:rsid w:val="00302E7A"/>
    <w:rsid w:val="00312271"/>
    <w:rsid w:val="0032223B"/>
    <w:rsid w:val="003314AE"/>
    <w:rsid w:val="00350A86"/>
    <w:rsid w:val="00350E04"/>
    <w:rsid w:val="003658AA"/>
    <w:rsid w:val="003C6D7F"/>
    <w:rsid w:val="003D6E76"/>
    <w:rsid w:val="003E27C0"/>
    <w:rsid w:val="003F4D44"/>
    <w:rsid w:val="00404EDA"/>
    <w:rsid w:val="00412223"/>
    <w:rsid w:val="004210FE"/>
    <w:rsid w:val="004223CD"/>
    <w:rsid w:val="00436376"/>
    <w:rsid w:val="00441503"/>
    <w:rsid w:val="00450272"/>
    <w:rsid w:val="00481EAD"/>
    <w:rsid w:val="00492C31"/>
    <w:rsid w:val="004A4A10"/>
    <w:rsid w:val="004D3AC6"/>
    <w:rsid w:val="0055509E"/>
    <w:rsid w:val="005A2534"/>
    <w:rsid w:val="005C2021"/>
    <w:rsid w:val="005D09F4"/>
    <w:rsid w:val="005D68CD"/>
    <w:rsid w:val="00620A61"/>
    <w:rsid w:val="00620F27"/>
    <w:rsid w:val="00655F66"/>
    <w:rsid w:val="006855CA"/>
    <w:rsid w:val="00693927"/>
    <w:rsid w:val="006A25AE"/>
    <w:rsid w:val="006B3AB2"/>
    <w:rsid w:val="006D0EF3"/>
    <w:rsid w:val="00763C33"/>
    <w:rsid w:val="007662A2"/>
    <w:rsid w:val="00785EF4"/>
    <w:rsid w:val="007915B4"/>
    <w:rsid w:val="007C5CB0"/>
    <w:rsid w:val="007D7C3B"/>
    <w:rsid w:val="007E1712"/>
    <w:rsid w:val="007E78BD"/>
    <w:rsid w:val="00872240"/>
    <w:rsid w:val="00882F93"/>
    <w:rsid w:val="008C080E"/>
    <w:rsid w:val="008E1C28"/>
    <w:rsid w:val="00901AB7"/>
    <w:rsid w:val="00936978"/>
    <w:rsid w:val="00941B12"/>
    <w:rsid w:val="00954FEE"/>
    <w:rsid w:val="00962671"/>
    <w:rsid w:val="009933E2"/>
    <w:rsid w:val="00994093"/>
    <w:rsid w:val="009C365F"/>
    <w:rsid w:val="009D3B53"/>
    <w:rsid w:val="009F4CD1"/>
    <w:rsid w:val="00A00EE9"/>
    <w:rsid w:val="00A03064"/>
    <w:rsid w:val="00A04539"/>
    <w:rsid w:val="00A06E95"/>
    <w:rsid w:val="00A07A59"/>
    <w:rsid w:val="00A24DBE"/>
    <w:rsid w:val="00A2754E"/>
    <w:rsid w:val="00A6576C"/>
    <w:rsid w:val="00AB3A31"/>
    <w:rsid w:val="00AB65B5"/>
    <w:rsid w:val="00AC1AAC"/>
    <w:rsid w:val="00AC3A5B"/>
    <w:rsid w:val="00AD14DF"/>
    <w:rsid w:val="00AF2204"/>
    <w:rsid w:val="00AF29BA"/>
    <w:rsid w:val="00AF7E1A"/>
    <w:rsid w:val="00B03031"/>
    <w:rsid w:val="00B31AB6"/>
    <w:rsid w:val="00B37C9B"/>
    <w:rsid w:val="00B6274E"/>
    <w:rsid w:val="00B72AEC"/>
    <w:rsid w:val="00B74A18"/>
    <w:rsid w:val="00B77454"/>
    <w:rsid w:val="00B806D4"/>
    <w:rsid w:val="00B91436"/>
    <w:rsid w:val="00BA29E4"/>
    <w:rsid w:val="00BF6610"/>
    <w:rsid w:val="00C83590"/>
    <w:rsid w:val="00C97D2A"/>
    <w:rsid w:val="00CB5FD9"/>
    <w:rsid w:val="00CF7983"/>
    <w:rsid w:val="00D12C28"/>
    <w:rsid w:val="00D1329F"/>
    <w:rsid w:val="00D550E6"/>
    <w:rsid w:val="00D844F4"/>
    <w:rsid w:val="00DC13D4"/>
    <w:rsid w:val="00DD2860"/>
    <w:rsid w:val="00DE0550"/>
    <w:rsid w:val="00E21135"/>
    <w:rsid w:val="00E47B56"/>
    <w:rsid w:val="00E515DE"/>
    <w:rsid w:val="00E90015"/>
    <w:rsid w:val="00EA5AF9"/>
    <w:rsid w:val="00EB1774"/>
    <w:rsid w:val="00EC4DD2"/>
    <w:rsid w:val="00ED37A3"/>
    <w:rsid w:val="00F01A76"/>
    <w:rsid w:val="00F210FD"/>
    <w:rsid w:val="00F21873"/>
    <w:rsid w:val="00F90BF9"/>
    <w:rsid w:val="00F95ABC"/>
    <w:rsid w:val="00FA0560"/>
    <w:rsid w:val="00FB1B34"/>
    <w:rsid w:val="00FD11FC"/>
    <w:rsid w:val="00FD63B8"/>
    <w:rsid w:val="00FF4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"/>
    <w:qFormat/>
    <w:rsid w:val="003658AA"/>
    <w:pPr>
      <w:spacing w:before="100" w:beforeAutospacing="1" w:after="100" w:afterAutospacing="1"/>
      <w:outlineLvl w:val="3"/>
    </w:pPr>
    <w:rPr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A25AE"/>
    <w:rPr>
      <w:color w:val="0000FF"/>
      <w:u w:val="single"/>
    </w:rPr>
  </w:style>
  <w:style w:type="paragraph" w:styleId="a4">
    <w:name w:val="Subtitle"/>
    <w:basedOn w:val="a"/>
    <w:link w:val="a5"/>
    <w:qFormat/>
    <w:rsid w:val="006A25AE"/>
    <w:pPr>
      <w:jc w:val="center"/>
    </w:pPr>
    <w:rPr>
      <w:b/>
      <w:bCs/>
      <w:sz w:val="28"/>
      <w:lang w:val="uk-UA"/>
    </w:rPr>
  </w:style>
  <w:style w:type="character" w:customStyle="1" w:styleId="a5">
    <w:name w:val="Подзаголовок Знак"/>
    <w:basedOn w:val="a0"/>
    <w:link w:val="a4"/>
    <w:rsid w:val="006A25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658AA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A00EE9"/>
    <w:pPr>
      <w:ind w:left="720"/>
      <w:contextualSpacing/>
    </w:pPr>
  </w:style>
  <w:style w:type="table" w:styleId="a7">
    <w:name w:val="Table Grid"/>
    <w:basedOn w:val="a1"/>
    <w:uiPriority w:val="59"/>
    <w:rsid w:val="00766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nok.com.ua/subject/hudozhnya-kultura-72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CE21B-B036-4CB5-9D18-71AC3CD1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2017-07-05T11:32:00Z</dcterms:created>
  <dcterms:modified xsi:type="dcterms:W3CDTF">2017-07-05T11:32:00Z</dcterms:modified>
</cp:coreProperties>
</file>