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EC2" w:rsidRPr="00B27EC2" w:rsidRDefault="00B27EC2" w:rsidP="00B27EC2">
      <w:pPr>
        <w:shd w:val="clear" w:color="auto" w:fill="FFFFFF"/>
        <w:spacing w:before="120" w:after="0" w:line="226" w:lineRule="auto"/>
        <w:ind w:left="39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ЗАТВЕРДЖЕНО 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розпорядженням Кабінету Міністрів України 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від 13 грудня 2017 р. № 903-р</w:t>
      </w:r>
    </w:p>
    <w:p w:rsidR="00B27EC2" w:rsidRPr="00752138" w:rsidRDefault="00B27EC2" w:rsidP="00B27EC2">
      <w:pPr>
        <w:shd w:val="clear" w:color="auto" w:fill="FFFFFF"/>
        <w:spacing w:before="480" w:after="360" w:line="22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752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ПЛАН </w:t>
      </w:r>
      <w:r w:rsidRPr="00752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br/>
        <w:t>заходів на 2017</w:t>
      </w:r>
      <w:r w:rsidR="00137B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–</w:t>
      </w:r>
      <w:r w:rsidRPr="00752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2029 роки із запровадження </w:t>
      </w:r>
      <w:r w:rsidRPr="00752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br/>
        <w:t>Концепції реалізації державної політики у сфері </w:t>
      </w:r>
      <w:r w:rsidRPr="00752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br/>
        <w:t>реформування загальної середньої освіти </w:t>
      </w:r>
      <w:r w:rsidRPr="00752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br/>
        <w:t>“Нова українська школа”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9"/>
      <w:bookmarkEnd w:id="0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Розробити та </w:t>
      </w:r>
      <w:proofErr w:type="spell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внести</w:t>
      </w:r>
      <w:proofErr w:type="spellEnd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установленому порядку на розгляд Кабінету Міністрів України проекти державних стандартів загальної середньої освіти, зокрема: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10"/>
      <w:bookmarkEnd w:id="1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Державного стандарту початкової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11"/>
      <w:bookmarkEnd w:id="2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 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12"/>
      <w:bookmarkEnd w:id="3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Державного стандарту базової середньої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13"/>
      <w:bookmarkEnd w:id="4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2019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14"/>
      <w:bookmarkEnd w:id="5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Державного стандарту профільної середньої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16"/>
      <w:bookmarkEnd w:id="6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квартал 2020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17"/>
      <w:bookmarkEnd w:id="7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Розробити типові освітні програми  відповідно до нових державних стандартів, зокрема: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типові освітні програми початкової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19"/>
      <w:bookmarkEnd w:id="8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типові освітні програми базової середньої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квартал 2019 р.;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типові освітні програми профільної середньої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Грудень 2020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Розробити, апробувати та запровадити навчальні програми на основі нового Державного стандарту початкової освіти: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навчальні матеріали до нових навчальних програм Державного стандарту початкової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 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2) навчальні програми і матеріали в експериментальних школах: 1 клас 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1 вересня 2017 р. по 25 травня 2018 р.; 2 клас 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1 вересня 2018 р. по 25 травня 2019 р.; 3 клас 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1 вересня 2019 р. по 25 травня 2020 р.; 4 клас 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1 вересня 2020 р. по 25 травня 2021 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2017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2021 років;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освітні програми за новим Державним стандартом початкової освіти: 1 клас з 1 вересня 2018 р.; 2 клас з 1 вересня 2019 р.; 3 клас з 1 вересня 2020 р.; 4 клас з 1 вересня 2021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2018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2021 років.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Підготувати нові підручники та інші навчальні матеріали, а також забезпечити: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друк та апробування навчальних матеріалів у початкових класах експериментальних шкіл.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згодою), Київська міська, обласні держадміністрації.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2018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2022 років;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навчання укладачів програм, авторів підручників і посібників, підготовку експертів з урахуванням питань доступності для дітей з порушеннями психофізичного розвитку.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2018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2020 років;</w:t>
      </w:r>
    </w:p>
    <w:p w:rsidR="00B27EC2" w:rsidRPr="00B27EC2" w:rsidRDefault="00B27EC2" w:rsidP="00B27EC2">
      <w:pPr>
        <w:shd w:val="clear" w:color="auto" w:fill="FFFFFF"/>
        <w:spacing w:after="150" w:line="22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підготовку та видання підручників (враховуючи етап апробації): для 1, 5, 10 класів у 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кварталі 2018 р.; для 2, 6, 11 класів у 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кварталі 2019 р.; для 3 та 7 класів у 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 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кварталі 2020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2018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2020 років.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Удосконалити навички вчителів початкової школи шляхом: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підготовки тренерів, які допомагатимуть вчителям застосовувати в роботі  принципи Нової української школи.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2017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2021 років;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підвищення кваліфікації вчителів початкової школи, заступників директорів та директорів експериментальних шкіл, які апробують проект нового Державного стандарту початкової освіти та навчальні матеріали для початкової школи.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2017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2021 років;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підвищення кваліфікації вчителів початкової школи щодо впровадження нового Державного стандарту початкової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2017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2018 років.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Впровадити концептуальні засади нової системи підготовки та професійного розвитку педагогічних працівників шляхом: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1) розроблення та затвердження Концепції педагогічної освіти та професійного розвитку педагогічних працівників.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розроблення та затвердження стандартів вищої освіти для педагогічних спеціальностей.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V 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розроблення та запровадження обов’язкового курсу для всіх педагогічних працівників щодо особливостей роботи з дітьми з особливими освітніми потребами в рамках інклюзивного навчання.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квартал 2018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 Розробити: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професійні стандарти педагогічної діяльності вчителя початкової школи.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професійні стандарти педагогічної діяльності керівника школи.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професійні стандарти педагогічної діяльності вчителя-</w:t>
      </w:r>
      <w:proofErr w:type="spell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предметника</w:t>
      </w:r>
      <w:proofErr w:type="spellEnd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закладу загальної середньої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квартал 2019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Забезпечити професійний розвиток вчителя і керівника школи шляхом: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розроблення нової процедури атестації вчителя та керівника школи.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схвалення процедури визнання різних форм професійного розвитку у системі підвищення кваліфікації педагогічних працівників.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2019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зміни фінансування системи підвищення кваліфікації педагогічних працівників, що забезпечить свободу вибору місця і форм професійного розвитку.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Мінфін, </w:t>
      </w:r>
      <w:proofErr w:type="spell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Мінсоцполітики</w:t>
      </w:r>
      <w:proofErr w:type="spellEnd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МОН.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квартал 2020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Сформувати мережу профільних шкіл за результатами: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1) інвентаризації наявних профільних шкіл та закладів професійної (професійно-технічної)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Київська міська, обласні держадміністрації.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2019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інвентаризації наявної мережі загальноосвітніх шкіл-інтернатів (крім закладів загальної середньої освіти для дітей з порушенням інтелектуального розвитку) та їх реформування з метою створення на їх базі гімназій і ліцеїв.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Київська міська, обласні держадміністрації.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2019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2020 років.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10. Забезпечити: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створення перспективної мапи мережі академічних ліцеїв.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Київська міська, обласні держадміністрації, ради об’єднаних територіальних громад (за згодою).</w:t>
      </w:r>
    </w:p>
    <w:p w:rsidR="00B27EC2" w:rsidRPr="00B27EC2" w:rsidRDefault="00B27EC2" w:rsidP="00B27EC2">
      <w:pPr>
        <w:shd w:val="clear" w:color="auto" w:fill="FFFFFF"/>
        <w:spacing w:before="8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2019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0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створення мережі профільних закладів загальної середньої освіти.</w:t>
      </w:r>
    </w:p>
    <w:p w:rsidR="00B27EC2" w:rsidRPr="00B27EC2" w:rsidRDefault="00B27EC2" w:rsidP="00B27EC2">
      <w:pPr>
        <w:shd w:val="clear" w:color="auto" w:fill="FFFFFF"/>
        <w:spacing w:before="8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Київська міська, обласні держадміністрації, ради об’єднаних територіальних громад (за згодою).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2020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2023 років.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 Сформувати мережу опорних шкіл та забезпечити: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розроблення мапи мережі опорних шкіл з урахуванням перспективних планів створення об’єднаних територіальних громад.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Обласні держадміністрації, ради об’єднаних територіальних громад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2025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проведення навчальних семінарів для керівників шкіл та розроблення методичних матеріалів для роботи в умовах децентралізації.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згодою), Київська міська, обласні держадміністрації.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2018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2019 років;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розбудову мережі опорних шкіл (орієнтовно 100 шкіл щороку).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Обласні держадміністрації, ради об’єднаних територіальних громад (за згодою).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2017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2020 років.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12. Забезпечити різноманітність форм здобуття освіти шляхом: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розроблення необхідних нормативно-правових актів з метою забезпечення реалізації Закону України “Про освіту” щодо різноманітності форм здобуття початкової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2017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2018 років;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2) підготовки методичних матеріалів та навчання вчителів щодо особливостей організації нових форм початкової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2017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2018 років.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13. Розвинути управлінський потенціал об’єднаних територіальних громад у сфері освіти шляхом: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підготовки навчально-методичних матеріалів та проведення серії семінарів для керівників виконавчих органів у сфері освіти рад об’єднаних територіальних громад.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згодою), обласні держадміністрації.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2018 року;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формування бази даних найкращих практик з управління у сфері освіти рад об’єднаних територіальних громад.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обласні держадміністрації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 квартал 2018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14. Забезпечити ефективне управління загальною середньою освітою, що сприятиме реальній автономії школи, шляхом:</w:t>
      </w:r>
    </w:p>
    <w:p w:rsidR="00B27EC2" w:rsidRPr="00B27EC2" w:rsidRDefault="00B27EC2" w:rsidP="00B27EC2">
      <w:pPr>
        <w:shd w:val="clear" w:color="auto" w:fill="FFFFFF"/>
        <w:spacing w:before="10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розвитку інституційної спроможності закладів загальної середньої освіти розробляти і розвивати власні освітні програми відповідно до державного стандарту повної середньої освіти (академічна автономія).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згодою), Київська міська, обласні держадміністрації.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2018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2019 років;</w:t>
      </w:r>
    </w:p>
    <w:p w:rsidR="00B27EC2" w:rsidRPr="00B27EC2" w:rsidRDefault="00B27EC2" w:rsidP="00B27EC2">
      <w:pPr>
        <w:shd w:val="clear" w:color="auto" w:fill="FFFFFF"/>
        <w:spacing w:before="10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надання можливості закладам загальної середньої освіти змінювати статус бюджетної установи на статус неприбуткової організації із збереженням податкових пільг і отримання фінансової автономії.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Мінфін, Київська міська, обласні держадміністрації.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2018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2019 років;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переходу до механізму призначення керівників школи за результатами відкритого конкурсу відповідно до вимог професійного стандарту педагогічної діяльності.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Київська міська, обласні держадміністрації.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2019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0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4) забезпечення функціонування механізму громадського нагляду за діяльністю закладу загальної середньої освіти (наглядова або піклувальна рада).</w:t>
      </w:r>
    </w:p>
    <w:p w:rsidR="00B27EC2" w:rsidRPr="00B27EC2" w:rsidRDefault="00B27EC2" w:rsidP="00B27EC2">
      <w:pPr>
        <w:shd w:val="clear" w:color="auto" w:fill="FFFFFF"/>
        <w:spacing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Київська міська, обласні держадміністрації.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 квартал 2018 року.</w:t>
      </w:r>
    </w:p>
    <w:p w:rsidR="00B27EC2" w:rsidRPr="00B27EC2" w:rsidRDefault="00B27EC2" w:rsidP="00B27EC2">
      <w:pPr>
        <w:shd w:val="clear" w:color="auto" w:fill="FFFFFF"/>
        <w:spacing w:before="10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15. Зменшити бюрократичне навантаження на школу шляхом:</w:t>
      </w:r>
    </w:p>
    <w:p w:rsidR="00B27EC2" w:rsidRPr="00B27EC2" w:rsidRDefault="00B27EC2" w:rsidP="00B27EC2">
      <w:pPr>
        <w:shd w:val="clear" w:color="auto" w:fill="FFFFFF"/>
        <w:spacing w:before="10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розроблення оновленої Типової інструкції з діловодства для загальної середньої освіти.</w:t>
      </w:r>
    </w:p>
    <w:p w:rsidR="00B27EC2" w:rsidRPr="00B27EC2" w:rsidRDefault="00B27EC2" w:rsidP="00B27EC2">
      <w:pPr>
        <w:shd w:val="clear" w:color="auto" w:fill="FFFFFF"/>
        <w:spacing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lastRenderedPageBreak/>
        <w:t>III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проведення експерименту з </w:t>
      </w:r>
      <w:proofErr w:type="spell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дебюрократизації</w:t>
      </w:r>
      <w:proofErr w:type="spellEnd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освіти у Львівській, Харківській областях та м. Києві.</w:t>
      </w:r>
    </w:p>
    <w:p w:rsidR="00B27EC2" w:rsidRPr="00B27EC2" w:rsidRDefault="00B27EC2" w:rsidP="00B27EC2">
      <w:pPr>
        <w:shd w:val="clear" w:color="auto" w:fill="FFFFFF"/>
        <w:spacing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Київська міська, Львівська і Харківська обласні держадміністрації.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V 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спрощення системи документообігу, оптимізації звітності, запровадження електронних форм документів.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Київська міська, обласні держадміністрації.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V 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4) створення системи освітньої статистики і аналітики.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 квартал 2018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16. Створити систему моніторингу якості середньої освіти, зокрема: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1) розробити та апробувати інструментарій моніторингового дослідження стану сформованості читацької та математичної </w:t>
      </w:r>
      <w:proofErr w:type="spell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компетентностей</w:t>
      </w:r>
      <w:proofErr w:type="spellEnd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випускників початкової школи.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Український центр оцінювання якості освіти,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2) провести перший цикл моніторингового дослідження стану сформованості читацької та математичної </w:t>
      </w:r>
      <w:proofErr w:type="spell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компетентностей</w:t>
      </w:r>
      <w:proofErr w:type="spellEnd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випускників початкової школи.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Український центр оцінювання якості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розпочати проведення моніторингових досліджень якості базової середньої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Український центр оцінювання якості освіти, Національна академія педагогічних наук (за згодою).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2020 року;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4) провести другий цикл моніторингового дослідження стану сформованості читацької та математичної </w:t>
      </w:r>
      <w:proofErr w:type="spell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компетентностей</w:t>
      </w:r>
      <w:proofErr w:type="spellEnd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випускників початкової школи.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Український центр оцінювання якості освіти.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2022 року;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5) забезпечити проведення моніторингових досліджень якості профільної середньої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Український центр оцінювання якості освіти.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2022 року;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6) провести третій цикл моніторингового дослідження стану сформованості читацької та математичної </w:t>
      </w:r>
      <w:proofErr w:type="spell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компетентностей</w:t>
      </w:r>
      <w:proofErr w:type="spellEnd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випускників початкової школи.</w:t>
      </w:r>
    </w:p>
    <w:p w:rsidR="00B27EC2" w:rsidRPr="00B27EC2" w:rsidRDefault="00B27EC2" w:rsidP="00B27EC2">
      <w:pPr>
        <w:shd w:val="clear" w:color="auto" w:fill="FFFFFF"/>
        <w:spacing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Український центр оцінювання якості освіти.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2022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17. Долучитися до міжнародних моніторингових досліджень якості освіти та забезпечити: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участь у міжнародному дослідженні якості освіти PISA-2018.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Український центр оцінювання якості освіти,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підготовку національного звіту за результатами міжнародного дослідження якості освіти PISA-2018.</w:t>
      </w:r>
    </w:p>
    <w:p w:rsidR="00B27EC2" w:rsidRPr="00B27EC2" w:rsidRDefault="00B27EC2" w:rsidP="00B27EC2">
      <w:pPr>
        <w:shd w:val="clear" w:color="auto" w:fill="FFFFFF"/>
        <w:spacing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Український центр оцінювання якості освіти,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 квартал 2019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18. Удосконалити систему незалежного оцінювання результатів навчання за курс базової та профільної середньої освіти шляхом: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розроблення засобів професійної орієнтації базової та профільної школи.</w:t>
      </w:r>
    </w:p>
    <w:p w:rsidR="00B27EC2" w:rsidRPr="00B27EC2" w:rsidRDefault="00B27EC2" w:rsidP="00B27EC2">
      <w:pPr>
        <w:shd w:val="clear" w:color="auto" w:fill="FFFFFF"/>
        <w:spacing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розроблення процедур та інструментів для оцінювання і підтвердження результатів навчання учнів закладів загальної середньої освіти поза школою.</w:t>
      </w:r>
    </w:p>
    <w:p w:rsidR="00B27EC2" w:rsidRPr="00B27EC2" w:rsidRDefault="00B27EC2" w:rsidP="00B27EC2">
      <w:pPr>
        <w:shd w:val="clear" w:color="auto" w:fill="FFFFFF"/>
        <w:spacing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2020 року;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створення системи незалежного оцінювання результатів навчання за курс базової середньої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Український центр оцінювання якості освіти.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2023 року;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4) створення системи незалежного оцінювання випускників профільної середньої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Український центр оцінювання якості освіти.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2026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19. Підвищити соціальний статус вчителя, а саме: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сформувати політику та розробити механізм підвищення соціального статусу вчителя на основі системи добровільної сертифікації.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 </w:t>
      </w:r>
      <w:proofErr w:type="spell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Мінсоцполітики</w:t>
      </w:r>
      <w:proofErr w:type="spellEnd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C654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Мінекономрозвитку</w:t>
      </w:r>
      <w:proofErr w:type="spellEnd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V 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реалізувати політику та впровадити механізм підвищення соціального статусу вчителя на основі системи добровільної сертифікації.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 </w:t>
      </w:r>
      <w:proofErr w:type="spell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Мінсоцполітики,Мінекономрозвитку</w:t>
      </w:r>
      <w:proofErr w:type="spellEnd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2019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2020 років.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20. Забезпечити принцип свободи вибору в освіті, зокрема: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1) забезпечити доступ дітей з особливими освітніми потребами до освітніх послуг у закладах загальної середньої освіти всіх форм власності через механізм надання субвенцій з державного бюджету.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Постійно;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розробити та затвердити наказом МОН Концепцію розвитку приватної освіти в Україні.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Український центр оцінювання якості освіти.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 квартал 2018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21. Забезпечити прозорий розподіл публічних коштів шляхом: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удосконалення формули розрахунку освітньої субвенції для рівного доступу до якісної освіти в різних регіонах і населених пунктах.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Мінфін, </w:t>
      </w:r>
      <w:proofErr w:type="spell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Мінекономрозвитку</w:t>
      </w:r>
      <w:proofErr w:type="spellEnd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2018 року;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переходу до механізму обов’язкового оприлюднення закладами загальної середньої освіти даних про всі кошти, які надходять з бюджету та інших джерел.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Київська міська, обласні держадміністрації.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Грудень 2017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22. Розробити національну електронну платформу “Нова українська школа”, зокрема: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розробити і забезпечити запуск експериментальної версії національної електронної платформи “Нова українська школа”.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2) розробити і розмістити на національній електронній платформі інноваційні навчальні матеріали для апробації: для початкової школи </w:t>
      </w:r>
      <w:r w:rsidR="00C654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2018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2022 років; для базової школи </w:t>
      </w:r>
      <w:r w:rsidR="00C654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2022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2027 років.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2018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2027 років;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3) розробити та запровадити дистанційні курси для підвищення кваліфікації вчителів для початкової школи </w:t>
      </w:r>
      <w:r w:rsidR="00C654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кварталу 2018 р.; для базової школи </w:t>
      </w:r>
      <w:r w:rsidR="00C654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 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кварталу 2020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2018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2027 років;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4) розробити і розмістити на національній електронній платформі дистанційні курси для підготовки до зовнішнього незалежного оцінювання.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Український центр оцінювання якості освіти.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2018 року;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5) розробити і розмістити на національній електронній платформі дистанційні курси для 9, 10, 11 класів з української мови і літератури, історії та географії України, правознавства (у тому числі для учнів з особливими освітніми потребами та тих, які проживають на тимчасово окупованих територіях).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МОН, Національна академія педагогічних наук (за згодою).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6) забезпечити перехід до повноцінного функціонування національної електронної платформи.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V 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7) розробити інноваційні навчальні матеріали для профільної школи та забезпечити наповнення ними національної електронної платформи.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2019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2022 років;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8) розробити та забезпечити реалізацію дистанційних курсів для підвищення кваліфікації вчителів старшої профільної школи.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Національна академія педагогічних наук (за згодою).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2022 року.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23. Створити нове освітнє середовище шляхом: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розроблення методичних рекомендацій щодо організації освітнього середовища у шкільних приміщеннях.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</w:t>
      </w: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квартал 2018 </w:t>
      </w:r>
      <w:proofErr w:type="gram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р.;</w:t>
      </w:r>
      <w:proofErr w:type="gramEnd"/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розроблення стандартів щодо створення освітнього середовища для дітей з особливими потребами, подолання архітектурних бар’єрів.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МОН, Київська міська, обласні держадміністрації.</w:t>
      </w:r>
    </w:p>
    <w:p w:rsidR="00B27EC2" w:rsidRPr="00B27EC2" w:rsidRDefault="00C65418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2018 року;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облаштування шкіл меблями, обладнанням і дидактичними матеріалами, необхідними для впровадження </w:t>
      </w:r>
      <w:proofErr w:type="spellStart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компетентнісного</w:t>
      </w:r>
      <w:proofErr w:type="spellEnd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навчання.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Київська міська, обласні держадміністрації.</w:t>
      </w:r>
    </w:p>
    <w:p w:rsidR="00B27EC2" w:rsidRPr="00B27EC2" w:rsidRDefault="00C65418" w:rsidP="00B27EC2">
      <w:pPr>
        <w:shd w:val="clear" w:color="auto" w:fill="FFFFFF"/>
        <w:spacing w:before="120" w:after="100" w:line="226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2018</w:t>
      </w:r>
      <w:r w:rsidR="00137B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B27EC2"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2020 років.</w:t>
      </w:r>
    </w:p>
    <w:p w:rsidR="00137BC1" w:rsidRDefault="00137BC1" w:rsidP="00B27EC2">
      <w:pPr>
        <w:spacing w:line="226" w:lineRule="auto"/>
        <w:rPr>
          <w:rFonts w:ascii="Times New Roman" w:hAnsi="Times New Roman" w:cs="Times New Roman"/>
          <w:sz w:val="24"/>
          <w:szCs w:val="24"/>
        </w:rPr>
      </w:pPr>
    </w:p>
    <w:p w:rsidR="00752138" w:rsidRDefault="00752138" w:rsidP="00B27EC2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sectPr w:rsidR="00752138" w:rsidSect="00752138">
      <w:headerReference w:type="default" r:id="rId6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B0A" w:rsidRDefault="003D1B0A" w:rsidP="00C65418">
      <w:pPr>
        <w:spacing w:after="0" w:line="240" w:lineRule="auto"/>
      </w:pPr>
      <w:r>
        <w:separator/>
      </w:r>
    </w:p>
  </w:endnote>
  <w:endnote w:type="continuationSeparator" w:id="0">
    <w:p w:rsidR="003D1B0A" w:rsidRDefault="003D1B0A" w:rsidP="00C6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B0A" w:rsidRDefault="003D1B0A" w:rsidP="00C65418">
      <w:pPr>
        <w:spacing w:after="0" w:line="240" w:lineRule="auto"/>
      </w:pPr>
      <w:r>
        <w:separator/>
      </w:r>
    </w:p>
  </w:footnote>
  <w:footnote w:type="continuationSeparator" w:id="0">
    <w:p w:rsidR="003D1B0A" w:rsidRDefault="003D1B0A" w:rsidP="00C6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670145"/>
      <w:docPartObj>
        <w:docPartGallery w:val="Page Numbers (Top of Page)"/>
        <w:docPartUnique/>
      </w:docPartObj>
    </w:sdtPr>
    <w:sdtContent>
      <w:p w:rsidR="00C65418" w:rsidRDefault="00C6541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C65418" w:rsidRDefault="00C654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2F"/>
    <w:rsid w:val="00137BC1"/>
    <w:rsid w:val="003D1B0A"/>
    <w:rsid w:val="00553C17"/>
    <w:rsid w:val="00752138"/>
    <w:rsid w:val="00904246"/>
    <w:rsid w:val="00930E07"/>
    <w:rsid w:val="009A2FAD"/>
    <w:rsid w:val="00B22F6F"/>
    <w:rsid w:val="00B27EC2"/>
    <w:rsid w:val="00C65418"/>
    <w:rsid w:val="00ED451B"/>
    <w:rsid w:val="00F2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6A2EB-3B9D-4035-9523-C829EAAB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">
    <w:name w:val="a4"/>
    <w:basedOn w:val="a"/>
    <w:rsid w:val="00B2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">
    <w:name w:val="a5"/>
    <w:basedOn w:val="a"/>
    <w:rsid w:val="00B2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6">
    <w:name w:val="a6"/>
    <w:basedOn w:val="a"/>
    <w:rsid w:val="00B2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7">
    <w:name w:val="a7"/>
    <w:basedOn w:val="a"/>
    <w:rsid w:val="00B2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3">
    <w:name w:val="a"/>
    <w:basedOn w:val="a"/>
    <w:rsid w:val="00B2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10">
    <w:name w:val="a1"/>
    <w:basedOn w:val="a"/>
    <w:rsid w:val="00B2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hapkadocumentu">
    <w:name w:val="shapkadocumentu"/>
    <w:basedOn w:val="a"/>
    <w:rsid w:val="00B2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e">
    <w:name w:val="spelle"/>
    <w:basedOn w:val="a0"/>
    <w:rsid w:val="00B27EC2"/>
  </w:style>
  <w:style w:type="paragraph" w:styleId="a8">
    <w:name w:val="header"/>
    <w:basedOn w:val="a"/>
    <w:link w:val="a9"/>
    <w:uiPriority w:val="99"/>
    <w:unhideWhenUsed/>
    <w:rsid w:val="00C65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65418"/>
  </w:style>
  <w:style w:type="paragraph" w:styleId="aa">
    <w:name w:val="footer"/>
    <w:basedOn w:val="a"/>
    <w:link w:val="ab"/>
    <w:uiPriority w:val="99"/>
    <w:unhideWhenUsed/>
    <w:rsid w:val="00C65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65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6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10349</Words>
  <Characters>5899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2017-12-15T06:44:00Z</dcterms:created>
  <dcterms:modified xsi:type="dcterms:W3CDTF">2017-12-15T07:46:00Z</dcterms:modified>
</cp:coreProperties>
</file>