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CF9" w:rsidRPr="00BA4CF9" w:rsidRDefault="00BA4CF9" w:rsidP="00C23314">
      <w:pPr>
        <w:shd w:val="clear" w:color="auto" w:fill="FFFFFF"/>
        <w:spacing w:after="0" w:line="228" w:lineRule="auto"/>
        <w:ind w:firstLine="567"/>
        <w:jc w:val="right"/>
        <w:rPr>
          <w:rFonts w:eastAsia="Times New Roman"/>
          <w:bCs/>
          <w:sz w:val="28"/>
          <w:szCs w:val="28"/>
          <w:lang w:eastAsia="uk-UA"/>
        </w:rPr>
      </w:pPr>
      <w:r w:rsidRPr="00BA4CF9">
        <w:rPr>
          <w:rFonts w:eastAsia="Times New Roman"/>
          <w:bCs/>
          <w:sz w:val="28"/>
          <w:szCs w:val="28"/>
          <w:lang w:eastAsia="uk-UA"/>
        </w:rPr>
        <w:t>Додаток</w:t>
      </w:r>
    </w:p>
    <w:p w:rsidR="00BA4CF9" w:rsidRPr="00BA4CF9" w:rsidRDefault="00BA4CF9" w:rsidP="00C23314">
      <w:pPr>
        <w:shd w:val="clear" w:color="auto" w:fill="FFFFFF"/>
        <w:spacing w:after="0" w:line="228" w:lineRule="auto"/>
        <w:ind w:firstLine="567"/>
        <w:jc w:val="right"/>
        <w:rPr>
          <w:rFonts w:eastAsia="Times New Roman"/>
          <w:bCs/>
          <w:sz w:val="28"/>
          <w:szCs w:val="28"/>
          <w:lang w:eastAsia="uk-UA"/>
        </w:rPr>
      </w:pPr>
      <w:r w:rsidRPr="00BA4CF9">
        <w:rPr>
          <w:rFonts w:eastAsia="Times New Roman"/>
          <w:bCs/>
          <w:sz w:val="28"/>
          <w:szCs w:val="28"/>
          <w:lang w:eastAsia="uk-UA"/>
        </w:rPr>
        <w:t>до листа Міністерства</w:t>
      </w:r>
    </w:p>
    <w:p w:rsidR="00BA4CF9" w:rsidRPr="00BA4CF9" w:rsidRDefault="00BA4CF9" w:rsidP="00C23314">
      <w:pPr>
        <w:shd w:val="clear" w:color="auto" w:fill="FFFFFF"/>
        <w:spacing w:after="0" w:line="228" w:lineRule="auto"/>
        <w:ind w:firstLine="567"/>
        <w:jc w:val="right"/>
        <w:rPr>
          <w:rFonts w:eastAsia="Times New Roman"/>
          <w:bCs/>
          <w:sz w:val="28"/>
          <w:szCs w:val="28"/>
          <w:lang w:eastAsia="uk-UA"/>
        </w:rPr>
      </w:pPr>
      <w:r w:rsidRPr="00BA4CF9">
        <w:rPr>
          <w:rFonts w:eastAsia="Times New Roman"/>
          <w:bCs/>
          <w:sz w:val="28"/>
          <w:szCs w:val="28"/>
          <w:lang w:eastAsia="uk-UA"/>
        </w:rPr>
        <w:t>освіти і науки України</w:t>
      </w:r>
    </w:p>
    <w:p w:rsidR="00BA4CF9" w:rsidRPr="00BA4CF9" w:rsidRDefault="00BA4CF9" w:rsidP="00C23314">
      <w:pPr>
        <w:shd w:val="clear" w:color="auto" w:fill="FFFFFF"/>
        <w:spacing w:after="0" w:line="228" w:lineRule="auto"/>
        <w:ind w:firstLine="567"/>
        <w:jc w:val="right"/>
        <w:rPr>
          <w:rFonts w:eastAsia="Times New Roman"/>
          <w:bCs/>
          <w:sz w:val="28"/>
          <w:szCs w:val="28"/>
          <w:lang w:eastAsia="uk-UA"/>
        </w:rPr>
      </w:pPr>
      <w:r w:rsidRPr="00BA4CF9">
        <w:rPr>
          <w:rFonts w:eastAsia="Times New Roman"/>
          <w:bCs/>
          <w:sz w:val="28"/>
          <w:szCs w:val="28"/>
          <w:lang w:eastAsia="uk-UA"/>
        </w:rPr>
        <w:t>від  03. 07. 2018 р. № 1/9-415</w:t>
      </w:r>
    </w:p>
    <w:p w:rsidR="00C23314" w:rsidRDefault="00C23314" w:rsidP="00C23314">
      <w:pPr>
        <w:shd w:val="clear" w:color="auto" w:fill="FFFFFF"/>
        <w:spacing w:after="0" w:line="228" w:lineRule="auto"/>
        <w:ind w:firstLine="567"/>
        <w:jc w:val="both"/>
        <w:rPr>
          <w:rFonts w:eastAsia="Times New Roman"/>
          <w:b/>
          <w:bCs/>
          <w:sz w:val="28"/>
          <w:szCs w:val="28"/>
          <w:lang w:eastAsia="uk-UA"/>
        </w:rPr>
      </w:pPr>
    </w:p>
    <w:p w:rsidR="00C23314" w:rsidRDefault="00BA4CF9" w:rsidP="00C23314">
      <w:pPr>
        <w:shd w:val="clear" w:color="auto" w:fill="FFFFFF"/>
        <w:spacing w:after="0" w:line="228" w:lineRule="auto"/>
        <w:ind w:firstLine="567"/>
        <w:jc w:val="center"/>
        <w:rPr>
          <w:rFonts w:eastAsia="Times New Roman"/>
          <w:b/>
          <w:bCs/>
          <w:sz w:val="28"/>
          <w:szCs w:val="28"/>
          <w:lang w:eastAsia="uk-UA"/>
        </w:rPr>
      </w:pPr>
      <w:r w:rsidRPr="00BA4CF9">
        <w:rPr>
          <w:rFonts w:eastAsia="Times New Roman"/>
          <w:b/>
          <w:bCs/>
          <w:sz w:val="28"/>
          <w:szCs w:val="28"/>
          <w:lang w:eastAsia="uk-UA"/>
        </w:rPr>
        <w:t xml:space="preserve">Методичні рекомендації </w:t>
      </w:r>
    </w:p>
    <w:p w:rsidR="00BA4CF9" w:rsidRDefault="00BA4CF9" w:rsidP="00C23314">
      <w:pPr>
        <w:shd w:val="clear" w:color="auto" w:fill="FFFFFF"/>
        <w:spacing w:after="0" w:line="228" w:lineRule="auto"/>
        <w:ind w:firstLine="567"/>
        <w:jc w:val="center"/>
        <w:rPr>
          <w:rFonts w:eastAsia="Times New Roman"/>
          <w:b/>
          <w:bCs/>
          <w:sz w:val="28"/>
          <w:szCs w:val="28"/>
          <w:lang w:eastAsia="uk-UA"/>
        </w:rPr>
      </w:pPr>
      <w:r w:rsidRPr="00BA4CF9">
        <w:rPr>
          <w:rFonts w:eastAsia="Times New Roman"/>
          <w:b/>
          <w:bCs/>
          <w:sz w:val="28"/>
          <w:szCs w:val="28"/>
          <w:lang w:eastAsia="uk-UA"/>
        </w:rPr>
        <w:t>щодо викладання української мови у 201</w:t>
      </w:r>
      <w:r w:rsidR="00C23314">
        <w:rPr>
          <w:rFonts w:eastAsia="Times New Roman"/>
          <w:b/>
          <w:bCs/>
          <w:sz w:val="28"/>
          <w:szCs w:val="28"/>
          <w:lang w:eastAsia="uk-UA"/>
        </w:rPr>
        <w:t>8</w:t>
      </w:r>
      <w:r w:rsidRPr="00BA4CF9">
        <w:rPr>
          <w:rFonts w:eastAsia="Times New Roman"/>
          <w:b/>
          <w:bCs/>
          <w:sz w:val="28"/>
          <w:szCs w:val="28"/>
          <w:lang w:eastAsia="uk-UA"/>
        </w:rPr>
        <w:t>/201</w:t>
      </w:r>
      <w:r w:rsidR="00C23314">
        <w:rPr>
          <w:rFonts w:eastAsia="Times New Roman"/>
          <w:b/>
          <w:bCs/>
          <w:sz w:val="28"/>
          <w:szCs w:val="28"/>
          <w:lang w:eastAsia="uk-UA"/>
        </w:rPr>
        <w:t>9</w:t>
      </w:r>
      <w:r w:rsidRPr="00BA4CF9">
        <w:rPr>
          <w:rFonts w:eastAsia="Times New Roman"/>
          <w:b/>
          <w:bCs/>
          <w:sz w:val="28"/>
          <w:szCs w:val="28"/>
          <w:lang w:eastAsia="uk-UA"/>
        </w:rPr>
        <w:t xml:space="preserve"> навчальному році</w:t>
      </w:r>
    </w:p>
    <w:p w:rsidR="00C23314" w:rsidRDefault="00C23314" w:rsidP="00C23314">
      <w:pPr>
        <w:shd w:val="clear" w:color="auto" w:fill="FFFFFF"/>
        <w:spacing w:after="0" w:line="228" w:lineRule="auto"/>
        <w:ind w:firstLine="567"/>
        <w:jc w:val="both"/>
        <w:rPr>
          <w:rFonts w:eastAsia="Times New Roman"/>
          <w:b/>
          <w:bCs/>
          <w:sz w:val="28"/>
          <w:szCs w:val="28"/>
          <w:lang w:eastAsia="uk-UA"/>
        </w:rPr>
      </w:pPr>
    </w:p>
    <w:p w:rsidR="00BA4CF9" w:rsidRPr="00C23314" w:rsidRDefault="00BA4CF9" w:rsidP="00C23314">
      <w:pPr>
        <w:shd w:val="clear" w:color="auto" w:fill="FFFFFF"/>
        <w:spacing w:after="0" w:line="228" w:lineRule="auto"/>
        <w:ind w:firstLine="567"/>
        <w:jc w:val="both"/>
        <w:rPr>
          <w:rFonts w:eastAsia="Times New Roman"/>
          <w:spacing w:val="-4"/>
          <w:sz w:val="28"/>
          <w:szCs w:val="28"/>
          <w:lang w:eastAsia="uk-UA"/>
        </w:rPr>
      </w:pPr>
      <w:r w:rsidRPr="00C23314">
        <w:rPr>
          <w:rFonts w:eastAsia="Times New Roman"/>
          <w:spacing w:val="-4"/>
          <w:sz w:val="28"/>
          <w:szCs w:val="28"/>
          <w:lang w:eastAsia="uk-UA"/>
        </w:rPr>
        <w:t>У 2018/2019 навчальному році вивчення української мови</w:t>
      </w:r>
      <w:r w:rsidRPr="00C23314">
        <w:rPr>
          <w:rFonts w:eastAsia="Times New Roman"/>
          <w:bCs/>
          <w:spacing w:val="-4"/>
          <w:sz w:val="28"/>
          <w:szCs w:val="28"/>
          <w:lang w:eastAsia="uk-UA"/>
        </w:rPr>
        <w:t xml:space="preserve"> </w:t>
      </w:r>
      <w:r w:rsidRPr="00C23314">
        <w:rPr>
          <w:rFonts w:eastAsia="Times New Roman"/>
          <w:spacing w:val="-4"/>
          <w:sz w:val="28"/>
          <w:szCs w:val="28"/>
          <w:lang w:eastAsia="uk-UA"/>
        </w:rPr>
        <w:t xml:space="preserve">здійснюватиметься за такими програмами: </w:t>
      </w:r>
    </w:p>
    <w:p w:rsidR="00BA4CF9" w:rsidRPr="00C23314" w:rsidRDefault="00BA4CF9" w:rsidP="00C23314">
      <w:pPr>
        <w:shd w:val="clear" w:color="auto" w:fill="FFFFFF"/>
        <w:spacing w:after="0" w:line="228" w:lineRule="auto"/>
        <w:ind w:firstLine="567"/>
        <w:jc w:val="both"/>
        <w:rPr>
          <w:rFonts w:eastAsia="Times New Roman"/>
          <w:spacing w:val="-4"/>
          <w:sz w:val="28"/>
          <w:szCs w:val="28"/>
          <w:lang w:eastAsia="uk-UA"/>
        </w:rPr>
      </w:pPr>
      <w:r w:rsidRPr="00C23314">
        <w:rPr>
          <w:rFonts w:eastAsia="Times New Roman"/>
          <w:bCs/>
          <w:spacing w:val="-4"/>
          <w:sz w:val="28"/>
          <w:szCs w:val="28"/>
          <w:lang w:eastAsia="uk-UA"/>
        </w:rPr>
        <w:t xml:space="preserve">  </w:t>
      </w:r>
      <w:r w:rsidRPr="00C23314">
        <w:rPr>
          <w:rFonts w:eastAsia="Times New Roman"/>
          <w:b/>
          <w:bCs/>
          <w:i/>
          <w:spacing w:val="-4"/>
          <w:sz w:val="28"/>
          <w:szCs w:val="28"/>
          <w:lang w:eastAsia="uk-UA"/>
        </w:rPr>
        <w:t>у 5 –</w:t>
      </w:r>
      <w:r w:rsidRPr="00C23314">
        <w:rPr>
          <w:rFonts w:eastAsia="Times New Roman"/>
          <w:b/>
          <w:bCs/>
          <w:i/>
          <w:color w:val="FF0000"/>
          <w:spacing w:val="-4"/>
          <w:sz w:val="28"/>
          <w:szCs w:val="28"/>
          <w:lang w:eastAsia="uk-UA"/>
        </w:rPr>
        <w:t xml:space="preserve"> </w:t>
      </w:r>
      <w:r w:rsidRPr="00C23314">
        <w:rPr>
          <w:rFonts w:eastAsia="Times New Roman"/>
          <w:b/>
          <w:bCs/>
          <w:i/>
          <w:spacing w:val="-4"/>
          <w:sz w:val="28"/>
          <w:szCs w:val="28"/>
          <w:lang w:eastAsia="uk-UA"/>
        </w:rPr>
        <w:t>9 класах</w:t>
      </w:r>
      <w:r w:rsidRPr="00C23314">
        <w:rPr>
          <w:rFonts w:eastAsia="Times New Roman"/>
          <w:bCs/>
          <w:spacing w:val="-4"/>
          <w:sz w:val="28"/>
          <w:szCs w:val="28"/>
          <w:lang w:eastAsia="uk-UA"/>
        </w:rPr>
        <w:t xml:space="preserve"> </w:t>
      </w:r>
      <w:r w:rsidRPr="00C23314">
        <w:rPr>
          <w:rFonts w:eastAsia="Times New Roman"/>
          <w:spacing w:val="-4"/>
          <w:sz w:val="28"/>
          <w:szCs w:val="28"/>
          <w:lang w:eastAsia="uk-UA"/>
        </w:rPr>
        <w:t>за навчальною програмою: Українська мова. 5 –</w:t>
      </w:r>
      <w:r w:rsidRPr="00C23314">
        <w:rPr>
          <w:rFonts w:eastAsia="Times New Roman"/>
          <w:color w:val="FF0000"/>
          <w:spacing w:val="-4"/>
          <w:sz w:val="28"/>
          <w:szCs w:val="28"/>
          <w:lang w:eastAsia="uk-UA"/>
        </w:rPr>
        <w:t xml:space="preserve"> </w:t>
      </w:r>
      <w:r w:rsidRPr="00C23314">
        <w:rPr>
          <w:rFonts w:eastAsia="Times New Roman"/>
          <w:spacing w:val="-4"/>
          <w:sz w:val="28"/>
          <w:szCs w:val="28"/>
          <w:lang w:eastAsia="uk-UA"/>
        </w:rPr>
        <w:t xml:space="preserve">9 класи. 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№804); </w:t>
      </w:r>
    </w:p>
    <w:p w:rsidR="00BA4CF9" w:rsidRPr="00C23314" w:rsidRDefault="00BA4CF9" w:rsidP="00C23314">
      <w:pPr>
        <w:spacing w:after="0" w:line="228" w:lineRule="auto"/>
        <w:ind w:firstLine="567"/>
        <w:jc w:val="both"/>
        <w:rPr>
          <w:rFonts w:eastAsia="Times New Roman"/>
          <w:b/>
          <w:bCs/>
          <w:spacing w:val="-4"/>
          <w:sz w:val="28"/>
          <w:szCs w:val="28"/>
          <w:lang w:eastAsia="uk-UA"/>
        </w:rPr>
      </w:pPr>
      <w:r w:rsidRPr="00C23314">
        <w:rPr>
          <w:rFonts w:eastAsia="Times New Roman"/>
          <w:b/>
          <w:spacing w:val="-4"/>
          <w:sz w:val="28"/>
          <w:szCs w:val="28"/>
          <w:lang w:eastAsia="uk-UA"/>
        </w:rPr>
        <w:t xml:space="preserve"> </w:t>
      </w:r>
      <w:r w:rsidRPr="00C23314">
        <w:rPr>
          <w:rFonts w:eastAsia="Times New Roman"/>
          <w:b/>
          <w:bCs/>
          <w:i/>
          <w:spacing w:val="-4"/>
          <w:sz w:val="28"/>
          <w:szCs w:val="28"/>
          <w:lang w:eastAsia="uk-UA"/>
        </w:rPr>
        <w:t>у 10 класі</w:t>
      </w:r>
      <w:r w:rsidRPr="00C23314">
        <w:rPr>
          <w:rFonts w:eastAsia="Times New Roman"/>
          <w:bCs/>
          <w:color w:val="FF0000"/>
          <w:spacing w:val="-4"/>
          <w:sz w:val="28"/>
          <w:szCs w:val="28"/>
          <w:lang w:eastAsia="uk-UA"/>
        </w:rPr>
        <w:t xml:space="preserve"> </w:t>
      </w:r>
      <w:r w:rsidRPr="00C23314">
        <w:rPr>
          <w:rFonts w:eastAsia="Times New Roman"/>
          <w:bCs/>
          <w:spacing w:val="-4"/>
          <w:sz w:val="28"/>
          <w:szCs w:val="28"/>
          <w:lang w:eastAsia="uk-UA"/>
        </w:rPr>
        <w:t xml:space="preserve">– за </w:t>
      </w:r>
      <w:r w:rsidRPr="00C23314">
        <w:rPr>
          <w:rFonts w:eastAsia="Times New Roman"/>
          <w:b/>
          <w:bCs/>
          <w:i/>
          <w:spacing w:val="-4"/>
          <w:sz w:val="28"/>
          <w:szCs w:val="28"/>
          <w:lang w:eastAsia="uk-UA"/>
        </w:rPr>
        <w:t>новими</w:t>
      </w:r>
      <w:r w:rsidRPr="00C23314">
        <w:rPr>
          <w:rFonts w:eastAsia="Times New Roman"/>
          <w:bCs/>
          <w:i/>
          <w:spacing w:val="-4"/>
          <w:sz w:val="28"/>
          <w:szCs w:val="28"/>
          <w:lang w:eastAsia="uk-UA"/>
        </w:rPr>
        <w:t xml:space="preserve"> н</w:t>
      </w:r>
      <w:r w:rsidRPr="00C23314">
        <w:rPr>
          <w:rFonts w:eastAsia="Times New Roman"/>
          <w:bCs/>
          <w:spacing w:val="-4"/>
          <w:sz w:val="28"/>
          <w:szCs w:val="28"/>
          <w:lang w:eastAsia="uk-UA"/>
        </w:rPr>
        <w:t xml:space="preserve">авчальними програмами (рівень стандарту та профільний рівень), що затверджені наказом МОН України від 23.10.2017 № 1407; </w:t>
      </w:r>
    </w:p>
    <w:p w:rsidR="00BA4CF9" w:rsidRPr="00C23314" w:rsidRDefault="00BA4CF9" w:rsidP="00C23314">
      <w:pPr>
        <w:shd w:val="clear" w:color="auto" w:fill="FFFFFF"/>
        <w:spacing w:after="0" w:line="228" w:lineRule="auto"/>
        <w:ind w:firstLine="567"/>
        <w:jc w:val="both"/>
        <w:rPr>
          <w:rFonts w:eastAsia="Times New Roman"/>
          <w:spacing w:val="-4"/>
          <w:sz w:val="28"/>
          <w:szCs w:val="28"/>
          <w:lang w:eastAsia="uk-UA"/>
        </w:rPr>
      </w:pPr>
      <w:r w:rsidRPr="00C23314">
        <w:rPr>
          <w:rFonts w:eastAsia="Times New Roman"/>
          <w:b/>
          <w:bCs/>
          <w:i/>
          <w:spacing w:val="-4"/>
          <w:sz w:val="28"/>
          <w:szCs w:val="28"/>
          <w:lang w:eastAsia="uk-UA"/>
        </w:rPr>
        <w:t>в 11 класі</w:t>
      </w:r>
      <w:r w:rsidRPr="00C23314">
        <w:rPr>
          <w:rFonts w:eastAsia="Times New Roman"/>
          <w:bCs/>
          <w:spacing w:val="-4"/>
          <w:sz w:val="28"/>
          <w:szCs w:val="28"/>
          <w:lang w:eastAsia="uk-UA"/>
        </w:rPr>
        <w:t xml:space="preserve"> – </w:t>
      </w:r>
      <w:r w:rsidRPr="00C23314">
        <w:rPr>
          <w:rFonts w:eastAsia="Times New Roman"/>
          <w:spacing w:val="-4"/>
          <w:sz w:val="28"/>
          <w:szCs w:val="28"/>
          <w:lang w:eastAsia="uk-UA"/>
        </w:rPr>
        <w:t>за навчальними програмами, затвердженими наказом МОН України від 28.10.2010 № 1021, крім рівня стандарту; рівень стандарту –</w:t>
      </w:r>
      <w:r w:rsidRPr="00C23314">
        <w:rPr>
          <w:rFonts w:eastAsia="Times New Roman"/>
          <w:color w:val="FF0000"/>
          <w:spacing w:val="-4"/>
          <w:sz w:val="28"/>
          <w:szCs w:val="28"/>
          <w:lang w:eastAsia="uk-UA"/>
        </w:rPr>
        <w:t xml:space="preserve"> </w:t>
      </w:r>
      <w:r w:rsidRPr="00C23314">
        <w:rPr>
          <w:rFonts w:eastAsia="Times New Roman"/>
          <w:spacing w:val="-4"/>
          <w:sz w:val="28"/>
          <w:szCs w:val="28"/>
          <w:lang w:eastAsia="uk-UA"/>
        </w:rPr>
        <w:t>зі змінами, затвердженими наказом МОН України від 14.07.2016 № 826.</w:t>
      </w:r>
    </w:p>
    <w:p w:rsidR="00BA4CF9" w:rsidRPr="00C23314" w:rsidRDefault="00BA4CF9" w:rsidP="00C23314">
      <w:pPr>
        <w:shd w:val="clear" w:color="auto" w:fill="FFFFFF"/>
        <w:spacing w:after="0" w:line="228" w:lineRule="auto"/>
        <w:ind w:firstLine="567"/>
        <w:jc w:val="both"/>
        <w:rPr>
          <w:rFonts w:eastAsia="Times New Roman"/>
          <w:spacing w:val="-4"/>
          <w:sz w:val="28"/>
          <w:szCs w:val="28"/>
          <w:lang w:eastAsia="uk-UA"/>
        </w:rPr>
      </w:pPr>
      <w:r w:rsidRPr="00C23314">
        <w:rPr>
          <w:rFonts w:eastAsia="Times New Roman"/>
          <w:color w:val="000000"/>
          <w:spacing w:val="-4"/>
          <w:sz w:val="28"/>
          <w:szCs w:val="28"/>
          <w:lang w:eastAsia="uk-UA"/>
        </w:rPr>
        <w:t xml:space="preserve">Навчальні програми розміщені на офіційному сайті МОН України за посиланням: </w:t>
      </w:r>
      <w:hyperlink r:id="rId5" w:history="1">
        <w:r w:rsidRPr="00C23314">
          <w:rPr>
            <w:rFonts w:eastAsia="Times New Roman"/>
            <w:spacing w:val="-4"/>
            <w:sz w:val="28"/>
            <w:szCs w:val="28"/>
            <w:u w:val="single"/>
            <w:lang w:eastAsia="uk-UA"/>
          </w:rPr>
          <w:t>https://mon.gov.ua/ua/osvita/zagalna-serednya-osvita/navchalni-programi</w:t>
        </w:r>
      </w:hyperlink>
      <w:r w:rsidRPr="00C23314">
        <w:rPr>
          <w:rFonts w:eastAsia="Times New Roman"/>
          <w:spacing w:val="-4"/>
          <w:sz w:val="28"/>
          <w:szCs w:val="28"/>
          <w:lang w:eastAsia="uk-UA"/>
        </w:rPr>
        <w:t>.</w:t>
      </w:r>
    </w:p>
    <w:p w:rsidR="00BA4CF9" w:rsidRPr="00C23314" w:rsidRDefault="00BA4CF9" w:rsidP="00C23314">
      <w:pPr>
        <w:spacing w:after="0" w:line="228" w:lineRule="auto"/>
        <w:ind w:firstLine="567"/>
        <w:jc w:val="both"/>
        <w:rPr>
          <w:rFonts w:eastAsia="Times New Roman"/>
          <w:spacing w:val="-4"/>
          <w:sz w:val="28"/>
          <w:szCs w:val="28"/>
          <w:lang w:eastAsia="uk-UA"/>
        </w:rPr>
      </w:pPr>
      <w:r w:rsidRPr="00C23314">
        <w:rPr>
          <w:rFonts w:eastAsia="Times New Roman"/>
          <w:b/>
          <w:i/>
          <w:spacing w:val="-4"/>
          <w:sz w:val="28"/>
          <w:szCs w:val="28"/>
          <w:lang w:eastAsia="uk-UA"/>
        </w:rPr>
        <w:t>Нові навчальні програми для 10 класу</w:t>
      </w:r>
      <w:r w:rsidRPr="00C23314">
        <w:rPr>
          <w:rFonts w:eastAsia="Times New Roman"/>
          <w:spacing w:val="-4"/>
          <w:sz w:val="28"/>
          <w:szCs w:val="28"/>
          <w:lang w:eastAsia="uk-UA"/>
        </w:rPr>
        <w:t xml:space="preserve"> відповідають засадничим положенням Державного стандарту базової і повної загальної середньої освіти (постанова Кабінету Міністрів України від 23.11.2011 № 1392), ключовим положенням концепції «Нова українська школа».</w:t>
      </w:r>
    </w:p>
    <w:p w:rsidR="00BA4CF9" w:rsidRPr="00C23314" w:rsidRDefault="00BA4CF9" w:rsidP="00C23314">
      <w:pPr>
        <w:spacing w:after="0" w:line="228" w:lineRule="auto"/>
        <w:ind w:firstLine="567"/>
        <w:jc w:val="both"/>
        <w:rPr>
          <w:rFonts w:eastAsia="Times New Roman"/>
          <w:spacing w:val="-4"/>
          <w:sz w:val="28"/>
          <w:szCs w:val="28"/>
          <w:lang w:eastAsia="uk-UA"/>
        </w:rPr>
      </w:pPr>
      <w:r w:rsidRPr="00C23314">
        <w:rPr>
          <w:rFonts w:eastAsia="Times New Roman"/>
          <w:spacing w:val="-4"/>
          <w:sz w:val="28"/>
          <w:szCs w:val="28"/>
          <w:lang w:eastAsia="uk-UA"/>
        </w:rPr>
        <w:t xml:space="preserve">Документ розроблено з урахуванням завдань сучасної </w:t>
      </w:r>
      <w:proofErr w:type="spellStart"/>
      <w:r w:rsidRPr="00C23314">
        <w:rPr>
          <w:rFonts w:eastAsia="Times New Roman"/>
          <w:spacing w:val="-4"/>
          <w:sz w:val="28"/>
          <w:szCs w:val="28"/>
          <w:lang w:eastAsia="uk-UA"/>
        </w:rPr>
        <w:t>мовної</w:t>
      </w:r>
      <w:proofErr w:type="spellEnd"/>
      <w:r w:rsidRPr="00C23314">
        <w:rPr>
          <w:rFonts w:eastAsia="Times New Roman"/>
          <w:spacing w:val="-4"/>
          <w:sz w:val="28"/>
          <w:szCs w:val="28"/>
          <w:lang w:eastAsia="uk-UA"/>
        </w:rPr>
        <w:t xml:space="preserve"> освіти, </w:t>
      </w:r>
      <w:proofErr w:type="spellStart"/>
      <w:r w:rsidRPr="00C23314">
        <w:rPr>
          <w:rFonts w:eastAsia="Times New Roman"/>
          <w:spacing w:val="-4"/>
          <w:sz w:val="28"/>
          <w:szCs w:val="28"/>
          <w:lang w:eastAsia="uk-UA"/>
        </w:rPr>
        <w:t>модернізаційних</w:t>
      </w:r>
      <w:proofErr w:type="spellEnd"/>
      <w:r w:rsidRPr="00C23314">
        <w:rPr>
          <w:rFonts w:eastAsia="Times New Roman"/>
          <w:spacing w:val="-4"/>
          <w:sz w:val="28"/>
          <w:szCs w:val="28"/>
          <w:lang w:eastAsia="uk-UA"/>
        </w:rPr>
        <w:t xml:space="preserve"> процесів в освітньому просторі України, особливостей шкільного предмета «Українська мова» й потреб сучасних школярів.</w:t>
      </w:r>
    </w:p>
    <w:p w:rsidR="00BA4CF9" w:rsidRPr="00C23314" w:rsidRDefault="00BA4CF9" w:rsidP="00C23314">
      <w:pPr>
        <w:spacing w:after="0" w:line="228" w:lineRule="auto"/>
        <w:ind w:firstLine="567"/>
        <w:jc w:val="both"/>
        <w:rPr>
          <w:rFonts w:eastAsia="Times New Roman"/>
          <w:spacing w:val="-4"/>
          <w:sz w:val="28"/>
          <w:szCs w:val="28"/>
          <w:lang w:eastAsia="uk-UA"/>
        </w:rPr>
      </w:pPr>
      <w:r w:rsidRPr="00C23314">
        <w:rPr>
          <w:rFonts w:eastAsia="Times New Roman"/>
          <w:spacing w:val="-4"/>
          <w:sz w:val="28"/>
          <w:szCs w:val="28"/>
          <w:lang w:eastAsia="uk-UA"/>
        </w:rPr>
        <w:t xml:space="preserve">Змістові компоненти представлені чотирма лініями: </w:t>
      </w:r>
      <w:proofErr w:type="spellStart"/>
      <w:r w:rsidRPr="00C23314">
        <w:rPr>
          <w:rFonts w:eastAsia="Times New Roman"/>
          <w:spacing w:val="-4"/>
          <w:sz w:val="28"/>
          <w:szCs w:val="28"/>
          <w:lang w:eastAsia="uk-UA"/>
        </w:rPr>
        <w:t>мовною</w:t>
      </w:r>
      <w:proofErr w:type="spellEnd"/>
      <w:r w:rsidRPr="00C23314">
        <w:rPr>
          <w:rFonts w:eastAsia="Times New Roman"/>
          <w:spacing w:val="-4"/>
          <w:sz w:val="28"/>
          <w:szCs w:val="28"/>
          <w:lang w:eastAsia="uk-UA"/>
        </w:rPr>
        <w:t xml:space="preserve">, мовленнєвою, діяльнісною й соціокультурною, що дають змогу комплексно реалізувати завдання шкільної </w:t>
      </w:r>
      <w:proofErr w:type="spellStart"/>
      <w:r w:rsidRPr="00C23314">
        <w:rPr>
          <w:rFonts w:eastAsia="Times New Roman"/>
          <w:spacing w:val="-4"/>
          <w:sz w:val="28"/>
          <w:szCs w:val="28"/>
          <w:lang w:eastAsia="uk-UA"/>
        </w:rPr>
        <w:t>мовної</w:t>
      </w:r>
      <w:proofErr w:type="spellEnd"/>
      <w:r w:rsidRPr="00C23314">
        <w:rPr>
          <w:rFonts w:eastAsia="Times New Roman"/>
          <w:spacing w:val="-4"/>
          <w:sz w:val="28"/>
          <w:szCs w:val="28"/>
          <w:lang w:eastAsia="uk-UA"/>
        </w:rPr>
        <w:t xml:space="preserve"> освіти. Особливістю програми є її особистісно орієнтоване й </w:t>
      </w:r>
      <w:proofErr w:type="spellStart"/>
      <w:r w:rsidRPr="00C23314">
        <w:rPr>
          <w:rFonts w:eastAsia="Times New Roman"/>
          <w:spacing w:val="-4"/>
          <w:sz w:val="28"/>
          <w:szCs w:val="28"/>
          <w:lang w:eastAsia="uk-UA"/>
        </w:rPr>
        <w:t>компетентнісне</w:t>
      </w:r>
      <w:proofErr w:type="spellEnd"/>
      <w:r w:rsidRPr="00C23314">
        <w:rPr>
          <w:rFonts w:eastAsia="Times New Roman"/>
          <w:spacing w:val="-4"/>
          <w:sz w:val="28"/>
          <w:szCs w:val="28"/>
          <w:lang w:eastAsia="uk-UA"/>
        </w:rPr>
        <w:t xml:space="preserve"> спрямування</w:t>
      </w:r>
      <w:r w:rsidRPr="00C23314">
        <w:rPr>
          <w:rFonts w:eastAsia="Times New Roman"/>
          <w:color w:val="FF0000"/>
          <w:spacing w:val="-4"/>
          <w:sz w:val="28"/>
          <w:szCs w:val="28"/>
          <w:lang w:eastAsia="uk-UA"/>
        </w:rPr>
        <w:t xml:space="preserve">. </w:t>
      </w:r>
      <w:r w:rsidRPr="00C23314">
        <w:rPr>
          <w:rFonts w:eastAsia="Times New Roman"/>
          <w:spacing w:val="-4"/>
          <w:sz w:val="28"/>
          <w:szCs w:val="28"/>
          <w:lang w:eastAsia="uk-UA"/>
        </w:rPr>
        <w:t xml:space="preserve">Відповідно результативну частину презентовано у вигляді елементів, що формують ключові й предметні  компетентності, а саме: </w:t>
      </w:r>
      <w:proofErr w:type="spellStart"/>
      <w:r w:rsidRPr="00C23314">
        <w:rPr>
          <w:rFonts w:eastAsia="Times New Roman"/>
          <w:spacing w:val="-4"/>
          <w:sz w:val="28"/>
          <w:szCs w:val="28"/>
          <w:lang w:eastAsia="uk-UA"/>
        </w:rPr>
        <w:t>знаннєвий</w:t>
      </w:r>
      <w:proofErr w:type="spellEnd"/>
      <w:r w:rsidRPr="00C23314">
        <w:rPr>
          <w:rFonts w:eastAsia="Times New Roman"/>
          <w:spacing w:val="-4"/>
          <w:sz w:val="28"/>
          <w:szCs w:val="28"/>
          <w:lang w:eastAsia="uk-UA"/>
        </w:rPr>
        <w:t xml:space="preserve">, діяльнісний, ціннісний, емоційний і поведінковий компоненти. </w:t>
      </w:r>
    </w:p>
    <w:p w:rsidR="00BA4CF9" w:rsidRPr="00C23314" w:rsidRDefault="00BA4CF9" w:rsidP="00C23314">
      <w:pPr>
        <w:spacing w:after="0" w:line="228" w:lineRule="auto"/>
        <w:ind w:firstLine="567"/>
        <w:jc w:val="both"/>
        <w:rPr>
          <w:rFonts w:eastAsia="Times New Roman"/>
          <w:spacing w:val="-4"/>
          <w:sz w:val="28"/>
          <w:szCs w:val="28"/>
          <w:lang w:eastAsia="uk-UA"/>
        </w:rPr>
      </w:pPr>
      <w:r w:rsidRPr="00C23314">
        <w:rPr>
          <w:rFonts w:eastAsia="Times New Roman"/>
          <w:spacing w:val="-4"/>
          <w:sz w:val="28"/>
          <w:szCs w:val="28"/>
          <w:lang w:eastAsia="uk-UA"/>
        </w:rPr>
        <w:t xml:space="preserve">Зміст </w:t>
      </w:r>
      <w:proofErr w:type="spellStart"/>
      <w:r w:rsidRPr="00C23314">
        <w:rPr>
          <w:rFonts w:eastAsia="Times New Roman"/>
          <w:spacing w:val="-4"/>
          <w:sz w:val="28"/>
          <w:szCs w:val="28"/>
          <w:lang w:eastAsia="uk-UA"/>
        </w:rPr>
        <w:t>мовної</w:t>
      </w:r>
      <w:proofErr w:type="spellEnd"/>
      <w:r w:rsidRPr="00C23314">
        <w:rPr>
          <w:rFonts w:eastAsia="Times New Roman"/>
          <w:spacing w:val="-4"/>
          <w:sz w:val="28"/>
          <w:szCs w:val="28"/>
          <w:lang w:eastAsia="uk-UA"/>
        </w:rPr>
        <w:t xml:space="preserve"> лінії, зокрема програми рівня стандарту, визначають теми, знання яких сприяє формуванню </w:t>
      </w:r>
      <w:proofErr w:type="spellStart"/>
      <w:r w:rsidRPr="00C23314">
        <w:rPr>
          <w:rFonts w:eastAsia="Times New Roman"/>
          <w:spacing w:val="-4"/>
          <w:sz w:val="28"/>
          <w:szCs w:val="28"/>
          <w:lang w:eastAsia="uk-UA"/>
        </w:rPr>
        <w:t>мовної</w:t>
      </w:r>
      <w:proofErr w:type="spellEnd"/>
      <w:r w:rsidRPr="00C23314">
        <w:rPr>
          <w:rFonts w:eastAsia="Times New Roman"/>
          <w:spacing w:val="-4"/>
          <w:sz w:val="28"/>
          <w:szCs w:val="28"/>
          <w:lang w:eastAsia="uk-UA"/>
        </w:rPr>
        <w:t xml:space="preserve"> культури й </w:t>
      </w:r>
      <w:proofErr w:type="spellStart"/>
      <w:r w:rsidRPr="00C23314">
        <w:rPr>
          <w:rFonts w:eastAsia="Times New Roman"/>
          <w:spacing w:val="-4"/>
          <w:sz w:val="28"/>
          <w:szCs w:val="28"/>
          <w:lang w:eastAsia="uk-UA"/>
        </w:rPr>
        <w:t>мовної</w:t>
      </w:r>
      <w:proofErr w:type="spellEnd"/>
      <w:r w:rsidRPr="00C23314">
        <w:rPr>
          <w:rFonts w:eastAsia="Times New Roman"/>
          <w:spacing w:val="-4"/>
          <w:sz w:val="28"/>
          <w:szCs w:val="28"/>
          <w:lang w:eastAsia="uk-UA"/>
        </w:rPr>
        <w:t xml:space="preserve"> грамотності, забезпеченню </w:t>
      </w:r>
      <w:proofErr w:type="spellStart"/>
      <w:r w:rsidRPr="00C23314">
        <w:rPr>
          <w:rFonts w:eastAsia="Times New Roman"/>
          <w:spacing w:val="-4"/>
          <w:sz w:val="28"/>
          <w:szCs w:val="28"/>
          <w:lang w:eastAsia="uk-UA"/>
        </w:rPr>
        <w:t>функційності</w:t>
      </w:r>
      <w:proofErr w:type="spellEnd"/>
      <w:r w:rsidRPr="00C23314">
        <w:rPr>
          <w:rFonts w:eastAsia="Times New Roman"/>
          <w:color w:val="FF0000"/>
          <w:spacing w:val="-4"/>
          <w:sz w:val="28"/>
          <w:szCs w:val="28"/>
          <w:lang w:eastAsia="uk-UA"/>
        </w:rPr>
        <w:t xml:space="preserve"> </w:t>
      </w:r>
      <w:r w:rsidRPr="00C23314">
        <w:rPr>
          <w:rFonts w:eastAsia="Times New Roman"/>
          <w:spacing w:val="-4"/>
          <w:sz w:val="28"/>
          <w:szCs w:val="28"/>
          <w:lang w:eastAsia="uk-UA"/>
        </w:rPr>
        <w:t>знань, узагальненню вивченої теорії в 5 –</w:t>
      </w:r>
      <w:r w:rsidRPr="00C23314">
        <w:rPr>
          <w:rFonts w:eastAsia="Times New Roman"/>
          <w:color w:val="FF0000"/>
          <w:spacing w:val="-4"/>
          <w:sz w:val="28"/>
          <w:szCs w:val="28"/>
          <w:lang w:eastAsia="uk-UA"/>
        </w:rPr>
        <w:t xml:space="preserve"> </w:t>
      </w:r>
      <w:r w:rsidRPr="00C23314">
        <w:rPr>
          <w:rFonts w:eastAsia="Times New Roman"/>
          <w:spacing w:val="-4"/>
          <w:sz w:val="28"/>
          <w:szCs w:val="28"/>
          <w:lang w:eastAsia="uk-UA"/>
        </w:rPr>
        <w:t>9 класах, а саме: лексична, орфоепічна, орфографічна, морфологічна, синтаксична, пунктуаційна і стилістична норми.</w:t>
      </w:r>
    </w:p>
    <w:p w:rsidR="00BA4CF9" w:rsidRPr="00C23314" w:rsidRDefault="00BA4CF9" w:rsidP="00C23314">
      <w:pPr>
        <w:spacing w:after="0" w:line="228" w:lineRule="auto"/>
        <w:ind w:firstLine="567"/>
        <w:jc w:val="both"/>
        <w:rPr>
          <w:rFonts w:eastAsia="Times New Roman"/>
          <w:spacing w:val="-4"/>
          <w:sz w:val="28"/>
          <w:szCs w:val="28"/>
          <w:lang w:eastAsia="uk-UA"/>
        </w:rPr>
      </w:pPr>
      <w:r w:rsidRPr="00C23314">
        <w:rPr>
          <w:rFonts w:eastAsia="Times New Roman"/>
          <w:spacing w:val="-4"/>
          <w:sz w:val="28"/>
          <w:szCs w:val="28"/>
          <w:lang w:eastAsia="uk-UA"/>
        </w:rPr>
        <w:t>У мовленнєвій лінії подано перелік рекомендованих видів роботи, які дають змогу учням реалізувати здобуті знання на практиці. Ці види роботи забезпечують повноцінний мовленнєвий розвиток старшокласників, адже комплексно охоплюють формування всіх видів мовленнєвої діяльності (аудіювання, читання, говоріння і письма). Системний підхід до розвитку мовлення учнів не передбачає виділення окремих годин на традиційні для 5 –</w:t>
      </w:r>
      <w:r w:rsidRPr="00C23314">
        <w:rPr>
          <w:rFonts w:eastAsia="Times New Roman"/>
          <w:color w:val="FF0000"/>
          <w:spacing w:val="-4"/>
          <w:sz w:val="28"/>
          <w:szCs w:val="28"/>
          <w:lang w:eastAsia="uk-UA"/>
        </w:rPr>
        <w:t xml:space="preserve"> </w:t>
      </w:r>
      <w:r w:rsidRPr="00C23314">
        <w:rPr>
          <w:rFonts w:eastAsia="Times New Roman"/>
          <w:spacing w:val="-4"/>
          <w:sz w:val="28"/>
          <w:szCs w:val="28"/>
          <w:lang w:eastAsia="uk-UA"/>
        </w:rPr>
        <w:t xml:space="preserve">9 класів аудіювання, читання мовчки та вголос, перекази, твори тощо, оскільки ці види роботи передбачено на кожному </w:t>
      </w:r>
      <w:proofErr w:type="spellStart"/>
      <w:r w:rsidRPr="00C23314">
        <w:rPr>
          <w:rFonts w:eastAsia="Times New Roman"/>
          <w:spacing w:val="-4"/>
          <w:sz w:val="28"/>
          <w:szCs w:val="28"/>
          <w:lang w:eastAsia="uk-UA"/>
        </w:rPr>
        <w:t>уроці</w:t>
      </w:r>
      <w:proofErr w:type="spellEnd"/>
      <w:r w:rsidRPr="00C23314">
        <w:rPr>
          <w:rFonts w:eastAsia="Times New Roman"/>
          <w:spacing w:val="-4"/>
          <w:sz w:val="28"/>
          <w:szCs w:val="28"/>
          <w:lang w:eastAsia="uk-UA"/>
        </w:rPr>
        <w:t>. Учитель може на власний розсуд змінювати запропоновані теми й</w:t>
      </w:r>
      <w:r w:rsidRPr="00C23314">
        <w:rPr>
          <w:rFonts w:eastAsia="Times New Roman"/>
          <w:color w:val="FF0000"/>
          <w:spacing w:val="-4"/>
          <w:sz w:val="28"/>
          <w:szCs w:val="28"/>
          <w:lang w:eastAsia="uk-UA"/>
        </w:rPr>
        <w:t xml:space="preserve"> </w:t>
      </w:r>
      <w:r w:rsidRPr="00C23314">
        <w:rPr>
          <w:rFonts w:eastAsia="Times New Roman"/>
          <w:spacing w:val="-4"/>
          <w:sz w:val="28"/>
          <w:szCs w:val="28"/>
          <w:lang w:eastAsia="uk-UA"/>
        </w:rPr>
        <w:t>види роботи, але водночас прагнути протягом року рівною мірою приділяти увагу розвиткові всіх видів мовленнєвої діяльності.</w:t>
      </w:r>
    </w:p>
    <w:p w:rsidR="00BA4CF9" w:rsidRPr="00C23314" w:rsidRDefault="00BA4CF9" w:rsidP="00C23314">
      <w:pPr>
        <w:spacing w:after="0" w:line="228" w:lineRule="auto"/>
        <w:ind w:firstLine="567"/>
        <w:jc w:val="both"/>
        <w:rPr>
          <w:rFonts w:eastAsia="Times New Roman"/>
          <w:spacing w:val="-4"/>
          <w:sz w:val="28"/>
          <w:szCs w:val="28"/>
          <w:lang w:eastAsia="uk-UA"/>
        </w:rPr>
      </w:pPr>
      <w:r w:rsidRPr="00C23314">
        <w:rPr>
          <w:rFonts w:eastAsia="Times New Roman"/>
          <w:spacing w:val="-4"/>
          <w:sz w:val="28"/>
          <w:szCs w:val="28"/>
          <w:lang w:eastAsia="uk-UA"/>
        </w:rPr>
        <w:lastRenderedPageBreak/>
        <w:t>Заміна розділу «Зв’язне мовлення» розділом «Практична риторика» умотивована віковими особливостями й потребами учнів виходити на вищий рівень практичного володіння мовою, що спроможна забезпечити риторика як теорія й практика ефективного мовлення.</w:t>
      </w:r>
    </w:p>
    <w:p w:rsidR="00BA4CF9" w:rsidRPr="00C23314" w:rsidRDefault="00BA4CF9" w:rsidP="00C23314">
      <w:pPr>
        <w:spacing w:after="0" w:line="228" w:lineRule="auto"/>
        <w:ind w:firstLine="567"/>
        <w:jc w:val="both"/>
        <w:rPr>
          <w:rFonts w:eastAsia="Times New Roman"/>
          <w:spacing w:val="-4"/>
          <w:sz w:val="28"/>
          <w:szCs w:val="28"/>
          <w:lang w:eastAsia="uk-UA"/>
        </w:rPr>
      </w:pPr>
      <w:r w:rsidRPr="00C23314">
        <w:rPr>
          <w:rFonts w:eastAsia="Times New Roman"/>
          <w:spacing w:val="-4"/>
          <w:sz w:val="28"/>
          <w:szCs w:val="28"/>
          <w:lang w:eastAsia="uk-UA"/>
        </w:rPr>
        <w:t xml:space="preserve">Наскрізні змістові лінії, заявлені в програмі, є засобом інтегрування навчального змісту, корелюються з окремими ключовими </w:t>
      </w:r>
      <w:proofErr w:type="spellStart"/>
      <w:r w:rsidRPr="00C23314">
        <w:rPr>
          <w:rFonts w:eastAsia="Times New Roman"/>
          <w:spacing w:val="-4"/>
          <w:sz w:val="28"/>
          <w:szCs w:val="28"/>
          <w:lang w:eastAsia="uk-UA"/>
        </w:rPr>
        <w:t>компетентностями</w:t>
      </w:r>
      <w:proofErr w:type="spellEnd"/>
      <w:r w:rsidRPr="00C23314">
        <w:rPr>
          <w:rFonts w:eastAsia="Times New Roman"/>
          <w:spacing w:val="-4"/>
          <w:sz w:val="28"/>
          <w:szCs w:val="28"/>
          <w:lang w:eastAsia="uk-UA"/>
        </w:rPr>
        <w:t xml:space="preserve"> й сприяють формуванню ціннісних і світоглядних орієнтацій учня, що визначають його поведінку в життєвих ситуаціях.</w:t>
      </w:r>
    </w:p>
    <w:p w:rsidR="00BA4CF9" w:rsidRPr="00C23314" w:rsidRDefault="00BA4CF9" w:rsidP="00C23314">
      <w:pPr>
        <w:spacing w:after="0" w:line="228" w:lineRule="auto"/>
        <w:ind w:firstLine="567"/>
        <w:jc w:val="both"/>
        <w:rPr>
          <w:rFonts w:eastAsia="Times New Roman"/>
          <w:spacing w:val="-4"/>
          <w:sz w:val="28"/>
          <w:szCs w:val="28"/>
          <w:lang w:eastAsia="uk-UA"/>
        </w:rPr>
      </w:pPr>
      <w:r w:rsidRPr="00C23314">
        <w:rPr>
          <w:rFonts w:eastAsia="Times New Roman"/>
          <w:spacing w:val="-4"/>
          <w:sz w:val="28"/>
          <w:szCs w:val="28"/>
          <w:lang w:eastAsia="uk-UA"/>
        </w:rPr>
        <w:t xml:space="preserve">Сучасні соціокультурні умови, інтеграція української освіти в європейський контекст зумовлює введення до навчальних програм такого виду письмових робіт, як есе, спрямованого на активізацію навчально-пізнавальної діяльності учнів, підвищення в них інтересу до навчання предмета, розвиток особистості, критичного мислення, </w:t>
      </w:r>
      <w:proofErr w:type="spellStart"/>
      <w:r w:rsidRPr="00C23314">
        <w:rPr>
          <w:rFonts w:eastAsia="Times New Roman"/>
          <w:spacing w:val="-4"/>
          <w:sz w:val="28"/>
          <w:szCs w:val="28"/>
          <w:lang w:eastAsia="uk-UA"/>
        </w:rPr>
        <w:t>лінгвокреативності</w:t>
      </w:r>
      <w:proofErr w:type="spellEnd"/>
      <w:r w:rsidRPr="00C23314">
        <w:rPr>
          <w:rFonts w:eastAsia="Times New Roman"/>
          <w:spacing w:val="-4"/>
          <w:sz w:val="28"/>
          <w:szCs w:val="28"/>
          <w:lang w:eastAsia="uk-UA"/>
        </w:rPr>
        <w:t>.</w:t>
      </w:r>
    </w:p>
    <w:p w:rsidR="00BA4CF9" w:rsidRPr="00C23314" w:rsidRDefault="00BA4CF9" w:rsidP="00C23314">
      <w:pPr>
        <w:spacing w:after="0" w:line="228" w:lineRule="auto"/>
        <w:ind w:firstLine="567"/>
        <w:jc w:val="both"/>
        <w:rPr>
          <w:rFonts w:eastAsia="Times New Roman"/>
          <w:color w:val="000000"/>
          <w:spacing w:val="-4"/>
          <w:sz w:val="28"/>
          <w:szCs w:val="28"/>
          <w:lang w:eastAsia="uk-UA"/>
        </w:rPr>
      </w:pPr>
      <w:r w:rsidRPr="00C23314">
        <w:rPr>
          <w:rFonts w:eastAsia="Times New Roman"/>
          <w:b/>
          <w:i/>
          <w:color w:val="000000"/>
          <w:spacing w:val="-4"/>
          <w:sz w:val="28"/>
          <w:szCs w:val="28"/>
          <w:lang w:eastAsia="uk-UA"/>
        </w:rPr>
        <w:t>Есе</w:t>
      </w:r>
      <w:r w:rsidRPr="00C23314">
        <w:rPr>
          <w:rFonts w:eastAsia="Times New Roman"/>
          <w:i/>
          <w:color w:val="000000"/>
          <w:spacing w:val="-4"/>
          <w:sz w:val="28"/>
          <w:szCs w:val="28"/>
          <w:lang w:eastAsia="uk-UA"/>
        </w:rPr>
        <w:t xml:space="preserve"> </w:t>
      </w:r>
      <w:r w:rsidRPr="00C23314">
        <w:rPr>
          <w:rFonts w:eastAsia="Times New Roman"/>
          <w:color w:val="000000"/>
          <w:spacing w:val="-4"/>
          <w:sz w:val="28"/>
          <w:szCs w:val="28"/>
          <w:lang w:eastAsia="uk-UA"/>
        </w:rPr>
        <w:t>– самостійна творча письмова робота, прикметною ознакою якої є особистісний характер сприймання проблеми та її осмислення, невеликий обсяг, вільна композиція, невимушеність та емоційність викладу.</w:t>
      </w:r>
    </w:p>
    <w:p w:rsidR="00BA4CF9" w:rsidRPr="00BA4CF9" w:rsidRDefault="00BA4CF9" w:rsidP="00C23314">
      <w:pPr>
        <w:spacing w:after="0" w:line="228" w:lineRule="auto"/>
        <w:ind w:firstLine="567"/>
        <w:jc w:val="both"/>
        <w:rPr>
          <w:rFonts w:eastAsia="Times New Roman"/>
          <w:b/>
          <w:i/>
          <w:sz w:val="28"/>
          <w:szCs w:val="28"/>
          <w:lang w:eastAsia="uk-UA"/>
        </w:rPr>
      </w:pPr>
      <w:r w:rsidRPr="00BA4CF9">
        <w:rPr>
          <w:rFonts w:eastAsia="Times New Roman"/>
          <w:b/>
          <w:i/>
          <w:color w:val="000000"/>
          <w:sz w:val="28"/>
          <w:szCs w:val="28"/>
          <w:lang w:eastAsia="uk-UA"/>
        </w:rPr>
        <w:t>Види есе: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BA4CF9" w:rsidRPr="00BA4CF9" w:rsidTr="00B949D8">
        <w:tc>
          <w:tcPr>
            <w:tcW w:w="4785" w:type="dxa"/>
            <w:vAlign w:val="center"/>
          </w:tcPr>
          <w:p w:rsidR="00BA4CF9" w:rsidRPr="00BA4CF9" w:rsidRDefault="00BA4CF9" w:rsidP="00C23314">
            <w:pPr>
              <w:spacing w:after="0" w:line="228" w:lineRule="auto"/>
              <w:ind w:firstLine="567"/>
              <w:jc w:val="center"/>
              <w:rPr>
                <w:rFonts w:eastAsia="Times New Roman"/>
                <w:b/>
                <w:i/>
                <w:sz w:val="28"/>
                <w:szCs w:val="28"/>
                <w:lang w:eastAsia="uk-UA"/>
              </w:rPr>
            </w:pPr>
            <w:r w:rsidRPr="00BA4CF9">
              <w:rPr>
                <w:rFonts w:eastAsia="Times New Roman"/>
                <w:b/>
                <w:i/>
                <w:sz w:val="28"/>
                <w:szCs w:val="28"/>
                <w:lang w:eastAsia="uk-UA"/>
              </w:rPr>
              <w:t xml:space="preserve">Вільне </w:t>
            </w:r>
          </w:p>
        </w:tc>
        <w:tc>
          <w:tcPr>
            <w:tcW w:w="4786" w:type="dxa"/>
            <w:vAlign w:val="center"/>
          </w:tcPr>
          <w:p w:rsidR="00BA4CF9" w:rsidRPr="00BA4CF9" w:rsidRDefault="00BA4CF9" w:rsidP="00C23314">
            <w:pPr>
              <w:spacing w:after="0" w:line="228" w:lineRule="auto"/>
              <w:ind w:firstLine="567"/>
              <w:jc w:val="center"/>
              <w:rPr>
                <w:rFonts w:eastAsia="Times New Roman"/>
                <w:b/>
                <w:i/>
                <w:sz w:val="28"/>
                <w:szCs w:val="28"/>
                <w:lang w:eastAsia="uk-UA"/>
              </w:rPr>
            </w:pPr>
            <w:r w:rsidRPr="00BA4CF9">
              <w:rPr>
                <w:rFonts w:eastAsia="Times New Roman"/>
                <w:b/>
                <w:i/>
                <w:sz w:val="28"/>
                <w:szCs w:val="28"/>
                <w:lang w:eastAsia="uk-UA"/>
              </w:rPr>
              <w:t xml:space="preserve">Формальне </w:t>
            </w:r>
          </w:p>
        </w:tc>
      </w:tr>
      <w:tr w:rsidR="00BA4CF9" w:rsidRPr="00BA4CF9" w:rsidTr="00B949D8">
        <w:tc>
          <w:tcPr>
            <w:tcW w:w="4785" w:type="dxa"/>
          </w:tcPr>
          <w:p w:rsidR="00BA4CF9" w:rsidRPr="00BA4CF9" w:rsidRDefault="00BA4CF9" w:rsidP="00C23314">
            <w:pPr>
              <w:spacing w:after="0" w:line="228" w:lineRule="auto"/>
              <w:ind w:firstLine="22"/>
              <w:jc w:val="both"/>
              <w:rPr>
                <w:rFonts w:eastAsia="Times New Roman"/>
                <w:sz w:val="28"/>
                <w:szCs w:val="28"/>
                <w:lang w:eastAsia="uk-UA"/>
              </w:rPr>
            </w:pPr>
            <w:r w:rsidRPr="00BA4CF9">
              <w:rPr>
                <w:rFonts w:eastAsia="Times New Roman"/>
                <w:sz w:val="28"/>
                <w:szCs w:val="28"/>
                <w:lang w:eastAsia="uk-UA"/>
              </w:rPr>
              <w:t>Ознаки:</w:t>
            </w:r>
          </w:p>
          <w:p w:rsidR="00BA4CF9" w:rsidRPr="00BA4CF9" w:rsidRDefault="00BA4CF9" w:rsidP="00C23314">
            <w:pPr>
              <w:numPr>
                <w:ilvl w:val="0"/>
                <w:numId w:val="2"/>
              </w:numPr>
              <w:tabs>
                <w:tab w:val="left" w:pos="300"/>
              </w:tabs>
              <w:spacing w:after="0" w:line="228" w:lineRule="auto"/>
              <w:ind w:firstLine="22"/>
              <w:jc w:val="both"/>
              <w:rPr>
                <w:rFonts w:eastAsia="Times New Roman"/>
                <w:sz w:val="28"/>
                <w:szCs w:val="28"/>
                <w:lang w:eastAsia="uk-UA"/>
              </w:rPr>
            </w:pPr>
            <w:r w:rsidRPr="00BA4CF9">
              <w:rPr>
                <w:rFonts w:eastAsia="Times New Roman"/>
                <w:sz w:val="28"/>
                <w:szCs w:val="28"/>
                <w:lang w:eastAsia="uk-UA"/>
              </w:rPr>
              <w:t>невеликий обсяг (7-10 речень);</w:t>
            </w:r>
          </w:p>
          <w:p w:rsidR="00BA4CF9" w:rsidRPr="00BA4CF9" w:rsidRDefault="00BA4CF9" w:rsidP="00C23314">
            <w:pPr>
              <w:numPr>
                <w:ilvl w:val="0"/>
                <w:numId w:val="2"/>
              </w:numPr>
              <w:tabs>
                <w:tab w:val="left" w:pos="300"/>
              </w:tabs>
              <w:spacing w:after="0" w:line="228" w:lineRule="auto"/>
              <w:ind w:firstLine="22"/>
              <w:jc w:val="both"/>
              <w:rPr>
                <w:rFonts w:eastAsia="Times New Roman"/>
                <w:sz w:val="28"/>
                <w:szCs w:val="28"/>
                <w:lang w:eastAsia="uk-UA"/>
              </w:rPr>
            </w:pPr>
            <w:r w:rsidRPr="00BA4CF9">
              <w:rPr>
                <w:rFonts w:eastAsia="Times New Roman"/>
                <w:sz w:val="28"/>
                <w:szCs w:val="28"/>
                <w:lang w:eastAsia="uk-UA"/>
              </w:rPr>
              <w:t>вільна форма і стиль викладу;</w:t>
            </w:r>
          </w:p>
          <w:p w:rsidR="00BA4CF9" w:rsidRPr="00BA4CF9" w:rsidRDefault="00BA4CF9" w:rsidP="00C23314">
            <w:pPr>
              <w:numPr>
                <w:ilvl w:val="0"/>
                <w:numId w:val="2"/>
              </w:numPr>
              <w:tabs>
                <w:tab w:val="left" w:pos="300"/>
              </w:tabs>
              <w:spacing w:after="0" w:line="228" w:lineRule="auto"/>
              <w:ind w:firstLine="22"/>
              <w:jc w:val="both"/>
              <w:rPr>
                <w:rFonts w:eastAsia="Times New Roman"/>
                <w:sz w:val="28"/>
                <w:szCs w:val="28"/>
                <w:lang w:eastAsia="uk-UA"/>
              </w:rPr>
            </w:pPr>
            <w:r w:rsidRPr="00BA4CF9">
              <w:rPr>
                <w:rFonts w:eastAsia="Times New Roman"/>
                <w:sz w:val="28"/>
                <w:szCs w:val="28"/>
                <w:lang w:eastAsia="uk-UA"/>
              </w:rPr>
              <w:t>довільна структура;</w:t>
            </w:r>
          </w:p>
          <w:p w:rsidR="00BA4CF9" w:rsidRPr="00BA4CF9" w:rsidRDefault="00BA4CF9" w:rsidP="00C23314">
            <w:pPr>
              <w:numPr>
                <w:ilvl w:val="0"/>
                <w:numId w:val="2"/>
              </w:numPr>
              <w:tabs>
                <w:tab w:val="left" w:pos="300"/>
              </w:tabs>
              <w:spacing w:after="0" w:line="228" w:lineRule="auto"/>
              <w:ind w:firstLine="22"/>
              <w:jc w:val="both"/>
              <w:rPr>
                <w:rFonts w:eastAsia="Times New Roman"/>
                <w:sz w:val="28"/>
                <w:szCs w:val="28"/>
                <w:lang w:eastAsia="uk-UA"/>
              </w:rPr>
            </w:pPr>
            <w:r w:rsidRPr="00BA4CF9">
              <w:rPr>
                <w:rFonts w:eastAsia="Times New Roman"/>
                <w:sz w:val="28"/>
                <w:szCs w:val="28"/>
                <w:lang w:eastAsia="uk-UA"/>
              </w:rPr>
              <w:t>обов’язкова вимога: наявність позиції автора.</w:t>
            </w:r>
          </w:p>
        </w:tc>
        <w:tc>
          <w:tcPr>
            <w:tcW w:w="4786" w:type="dxa"/>
          </w:tcPr>
          <w:p w:rsidR="00BA4CF9" w:rsidRPr="00BA4CF9" w:rsidRDefault="00BA4CF9" w:rsidP="00C23314">
            <w:pPr>
              <w:spacing w:after="0" w:line="228" w:lineRule="auto"/>
              <w:jc w:val="both"/>
              <w:rPr>
                <w:rFonts w:eastAsia="Times New Roman"/>
                <w:sz w:val="28"/>
                <w:szCs w:val="28"/>
                <w:lang w:eastAsia="uk-UA"/>
              </w:rPr>
            </w:pPr>
            <w:r w:rsidRPr="00BA4CF9">
              <w:rPr>
                <w:rFonts w:eastAsia="Times New Roman"/>
                <w:sz w:val="28"/>
                <w:szCs w:val="28"/>
                <w:lang w:eastAsia="uk-UA"/>
              </w:rPr>
              <w:t>Ознаки:</w:t>
            </w:r>
          </w:p>
          <w:p w:rsidR="00BA4CF9" w:rsidRPr="00BA4CF9" w:rsidRDefault="00BA4CF9" w:rsidP="00C23314">
            <w:pPr>
              <w:numPr>
                <w:ilvl w:val="0"/>
                <w:numId w:val="2"/>
              </w:numPr>
              <w:tabs>
                <w:tab w:val="left" w:pos="316"/>
              </w:tabs>
              <w:spacing w:after="0" w:line="228" w:lineRule="auto"/>
              <w:jc w:val="both"/>
              <w:rPr>
                <w:rFonts w:eastAsia="Times New Roman"/>
                <w:sz w:val="28"/>
                <w:szCs w:val="28"/>
                <w:lang w:eastAsia="uk-UA"/>
              </w:rPr>
            </w:pPr>
            <w:r w:rsidRPr="00BA4CF9">
              <w:rPr>
                <w:rFonts w:eastAsia="Times New Roman"/>
                <w:sz w:val="28"/>
                <w:szCs w:val="28"/>
                <w:lang w:eastAsia="uk-UA"/>
              </w:rPr>
              <w:t xml:space="preserve">дотримання структури тексту, </w:t>
            </w:r>
          </w:p>
          <w:p w:rsidR="00BA4CF9" w:rsidRPr="00BA4CF9" w:rsidRDefault="00BA4CF9" w:rsidP="00C23314">
            <w:pPr>
              <w:numPr>
                <w:ilvl w:val="0"/>
                <w:numId w:val="2"/>
              </w:numPr>
              <w:tabs>
                <w:tab w:val="left" w:pos="316"/>
              </w:tabs>
              <w:spacing w:after="0" w:line="228" w:lineRule="auto"/>
              <w:jc w:val="both"/>
              <w:rPr>
                <w:rFonts w:eastAsia="Times New Roman"/>
                <w:sz w:val="28"/>
                <w:szCs w:val="28"/>
                <w:lang w:eastAsia="uk-UA"/>
              </w:rPr>
            </w:pPr>
            <w:r w:rsidRPr="00BA4CF9">
              <w:rPr>
                <w:rFonts w:eastAsia="Times New Roman"/>
                <w:sz w:val="28"/>
                <w:szCs w:val="28"/>
                <w:lang w:eastAsia="uk-UA"/>
              </w:rPr>
              <w:t>наявність відповідних компонентів (тези, аргументи, приклади, оцінювальні судження, висновки);</w:t>
            </w:r>
          </w:p>
          <w:p w:rsidR="00BA4CF9" w:rsidRPr="00BA4CF9" w:rsidRDefault="00BA4CF9" w:rsidP="00C23314">
            <w:pPr>
              <w:numPr>
                <w:ilvl w:val="0"/>
                <w:numId w:val="2"/>
              </w:numPr>
              <w:tabs>
                <w:tab w:val="left" w:pos="316"/>
              </w:tabs>
              <w:spacing w:after="0" w:line="228" w:lineRule="auto"/>
              <w:jc w:val="both"/>
              <w:rPr>
                <w:rFonts w:eastAsia="Times New Roman"/>
                <w:sz w:val="28"/>
                <w:szCs w:val="28"/>
                <w:lang w:eastAsia="uk-UA"/>
              </w:rPr>
            </w:pPr>
            <w:r w:rsidRPr="00BA4CF9">
              <w:rPr>
                <w:rFonts w:eastAsia="Times New Roman"/>
                <w:sz w:val="28"/>
                <w:szCs w:val="28"/>
                <w:lang w:eastAsia="uk-UA"/>
              </w:rPr>
              <w:t>обґрунтування (аргументування) тези.</w:t>
            </w:r>
          </w:p>
        </w:tc>
      </w:tr>
    </w:tbl>
    <w:p w:rsidR="00C23314" w:rsidRPr="00C23314" w:rsidRDefault="00C23314" w:rsidP="00C23314">
      <w:pPr>
        <w:spacing w:after="0" w:line="228" w:lineRule="auto"/>
        <w:ind w:firstLine="567"/>
        <w:jc w:val="both"/>
        <w:rPr>
          <w:rFonts w:eastAsia="Times New Roman"/>
          <w:b/>
          <w:i/>
          <w:spacing w:val="-4"/>
          <w:sz w:val="10"/>
          <w:szCs w:val="28"/>
          <w:lang w:eastAsia="uk-UA"/>
        </w:rPr>
      </w:pPr>
    </w:p>
    <w:p w:rsidR="00BA4CF9" w:rsidRPr="00C23314" w:rsidRDefault="00BA4CF9" w:rsidP="00C23314">
      <w:pPr>
        <w:spacing w:after="0" w:line="228" w:lineRule="auto"/>
        <w:ind w:firstLine="567"/>
        <w:jc w:val="both"/>
        <w:rPr>
          <w:rFonts w:eastAsia="Times New Roman"/>
          <w:spacing w:val="-4"/>
          <w:sz w:val="28"/>
          <w:szCs w:val="28"/>
          <w:lang w:eastAsia="uk-UA"/>
        </w:rPr>
      </w:pPr>
      <w:r w:rsidRPr="00C23314">
        <w:rPr>
          <w:rFonts w:eastAsia="Times New Roman"/>
          <w:b/>
          <w:i/>
          <w:spacing w:val="-4"/>
          <w:sz w:val="28"/>
          <w:szCs w:val="28"/>
          <w:lang w:eastAsia="uk-UA"/>
        </w:rPr>
        <w:t>Вільне есе</w:t>
      </w:r>
      <w:r w:rsidRPr="00C23314">
        <w:rPr>
          <w:rFonts w:eastAsia="Times New Roman"/>
          <w:spacing w:val="-4"/>
          <w:sz w:val="28"/>
          <w:szCs w:val="28"/>
          <w:lang w:eastAsia="uk-UA"/>
        </w:rPr>
        <w:t xml:space="preserve"> обмежене в часі (5 – 10 і 10 – 15 хв.). До нього доцільно вдаватися на кожному </w:t>
      </w:r>
      <w:proofErr w:type="spellStart"/>
      <w:r w:rsidRPr="00C23314">
        <w:rPr>
          <w:rFonts w:eastAsia="Times New Roman"/>
          <w:spacing w:val="-4"/>
          <w:sz w:val="28"/>
          <w:szCs w:val="28"/>
          <w:lang w:eastAsia="uk-UA"/>
        </w:rPr>
        <w:t>уроці</w:t>
      </w:r>
      <w:proofErr w:type="spellEnd"/>
      <w:r w:rsidRPr="00C23314">
        <w:rPr>
          <w:rFonts w:eastAsia="Times New Roman"/>
          <w:spacing w:val="-4"/>
          <w:sz w:val="28"/>
          <w:szCs w:val="28"/>
          <w:lang w:eastAsia="uk-UA"/>
        </w:rPr>
        <w:t xml:space="preserve"> й на різних етапах його: </w:t>
      </w:r>
      <w:proofErr w:type="spellStart"/>
      <w:r w:rsidRPr="00C23314">
        <w:rPr>
          <w:rFonts w:eastAsia="Times New Roman"/>
          <w:spacing w:val="-4"/>
          <w:sz w:val="28"/>
          <w:szCs w:val="28"/>
          <w:lang w:eastAsia="uk-UA"/>
        </w:rPr>
        <w:t>цілевизначення</w:t>
      </w:r>
      <w:proofErr w:type="spellEnd"/>
      <w:r w:rsidRPr="00C23314">
        <w:rPr>
          <w:rFonts w:eastAsia="Times New Roman"/>
          <w:spacing w:val="-4"/>
          <w:sz w:val="28"/>
          <w:szCs w:val="28"/>
          <w:lang w:eastAsia="uk-UA"/>
        </w:rPr>
        <w:t xml:space="preserve">, закріплення, рефлексії тощо. </w:t>
      </w:r>
    </w:p>
    <w:p w:rsidR="00BA4CF9" w:rsidRPr="00C23314" w:rsidRDefault="00BA4CF9" w:rsidP="00C23314">
      <w:pPr>
        <w:spacing w:after="0" w:line="228" w:lineRule="auto"/>
        <w:ind w:firstLine="567"/>
        <w:jc w:val="both"/>
        <w:rPr>
          <w:rFonts w:eastAsia="Times New Roman"/>
          <w:spacing w:val="-4"/>
          <w:sz w:val="28"/>
          <w:szCs w:val="28"/>
          <w:lang w:eastAsia="uk-UA"/>
        </w:rPr>
      </w:pPr>
      <w:r w:rsidRPr="00C23314">
        <w:rPr>
          <w:rFonts w:eastAsia="Times New Roman"/>
          <w:spacing w:val="-4"/>
          <w:sz w:val="28"/>
          <w:szCs w:val="28"/>
          <w:lang w:eastAsia="uk-UA"/>
        </w:rPr>
        <w:t xml:space="preserve">Для написання формального есе виділяють більше часу: від 20-ти до </w:t>
      </w:r>
      <w:r w:rsidRPr="00C23314">
        <w:rPr>
          <w:rFonts w:eastAsia="Times New Roman"/>
          <w:spacing w:val="-4"/>
          <w:sz w:val="28"/>
          <w:szCs w:val="28"/>
          <w:lang w:eastAsia="uk-UA"/>
        </w:rPr>
        <w:br/>
        <w:t>45-ти хвилин.</w:t>
      </w:r>
    </w:p>
    <w:p w:rsidR="00BA4CF9" w:rsidRPr="00C23314" w:rsidRDefault="00BA4CF9" w:rsidP="00C23314">
      <w:pPr>
        <w:spacing w:after="0" w:line="228" w:lineRule="auto"/>
        <w:ind w:firstLine="567"/>
        <w:jc w:val="both"/>
        <w:rPr>
          <w:rFonts w:eastAsia="Times New Roman"/>
          <w:b/>
          <w:i/>
          <w:spacing w:val="-4"/>
          <w:sz w:val="28"/>
          <w:szCs w:val="28"/>
          <w:lang w:eastAsia="uk-UA"/>
        </w:rPr>
      </w:pPr>
      <w:r w:rsidRPr="00C23314">
        <w:rPr>
          <w:rFonts w:eastAsia="Times New Roman"/>
          <w:b/>
          <w:i/>
          <w:spacing w:val="-4"/>
          <w:sz w:val="28"/>
          <w:szCs w:val="28"/>
          <w:lang w:eastAsia="uk-UA"/>
        </w:rPr>
        <w:t>Види формального есе:</w:t>
      </w:r>
    </w:p>
    <w:p w:rsidR="00BA4CF9" w:rsidRPr="00C23314" w:rsidRDefault="00BA4CF9" w:rsidP="00C23314">
      <w:pPr>
        <w:numPr>
          <w:ilvl w:val="0"/>
          <w:numId w:val="2"/>
        </w:numPr>
        <w:spacing w:after="0" w:line="228" w:lineRule="auto"/>
        <w:ind w:firstLine="567"/>
        <w:jc w:val="both"/>
        <w:rPr>
          <w:rFonts w:eastAsia="Times New Roman"/>
          <w:spacing w:val="-4"/>
          <w:sz w:val="28"/>
          <w:szCs w:val="28"/>
          <w:lang w:eastAsia="uk-UA"/>
        </w:rPr>
      </w:pPr>
      <w:r w:rsidRPr="00C23314">
        <w:rPr>
          <w:rFonts w:eastAsia="Times New Roman"/>
          <w:i/>
          <w:spacing w:val="-4"/>
          <w:sz w:val="28"/>
          <w:szCs w:val="28"/>
          <w:lang w:eastAsia="uk-UA"/>
        </w:rPr>
        <w:t>інформаційне</w:t>
      </w:r>
      <w:r w:rsidRPr="00C23314">
        <w:rPr>
          <w:rFonts w:eastAsia="Times New Roman"/>
          <w:spacing w:val="-4"/>
          <w:sz w:val="28"/>
          <w:szCs w:val="28"/>
          <w:lang w:eastAsia="uk-UA"/>
        </w:rPr>
        <w:t xml:space="preserve"> (есе-розповідь, есе-визначення, есе-опис);</w:t>
      </w:r>
    </w:p>
    <w:p w:rsidR="00BA4CF9" w:rsidRPr="00C23314" w:rsidRDefault="00BA4CF9" w:rsidP="00C23314">
      <w:pPr>
        <w:numPr>
          <w:ilvl w:val="0"/>
          <w:numId w:val="2"/>
        </w:numPr>
        <w:spacing w:after="0" w:line="228" w:lineRule="auto"/>
        <w:ind w:firstLine="567"/>
        <w:jc w:val="both"/>
        <w:rPr>
          <w:rFonts w:eastAsia="Times New Roman"/>
          <w:i/>
          <w:spacing w:val="-4"/>
          <w:sz w:val="28"/>
          <w:szCs w:val="28"/>
          <w:lang w:eastAsia="uk-UA"/>
        </w:rPr>
      </w:pPr>
      <w:r w:rsidRPr="00C23314">
        <w:rPr>
          <w:rFonts w:eastAsia="Times New Roman"/>
          <w:i/>
          <w:spacing w:val="-4"/>
          <w:sz w:val="28"/>
          <w:szCs w:val="28"/>
          <w:lang w:eastAsia="uk-UA"/>
        </w:rPr>
        <w:t xml:space="preserve">критичне; </w:t>
      </w:r>
    </w:p>
    <w:p w:rsidR="00BA4CF9" w:rsidRPr="00C23314" w:rsidRDefault="00BA4CF9" w:rsidP="00C23314">
      <w:pPr>
        <w:numPr>
          <w:ilvl w:val="0"/>
          <w:numId w:val="2"/>
        </w:numPr>
        <w:spacing w:after="0" w:line="228" w:lineRule="auto"/>
        <w:ind w:firstLine="567"/>
        <w:jc w:val="both"/>
        <w:rPr>
          <w:rFonts w:eastAsia="Times New Roman"/>
          <w:spacing w:val="-4"/>
          <w:sz w:val="28"/>
          <w:szCs w:val="28"/>
          <w:lang w:eastAsia="uk-UA"/>
        </w:rPr>
      </w:pPr>
      <w:r w:rsidRPr="00C23314">
        <w:rPr>
          <w:rFonts w:eastAsia="Times New Roman"/>
          <w:i/>
          <w:spacing w:val="-4"/>
          <w:sz w:val="28"/>
          <w:szCs w:val="28"/>
          <w:lang w:eastAsia="uk-UA"/>
        </w:rPr>
        <w:t>есе-дослідження</w:t>
      </w:r>
      <w:r w:rsidRPr="00C23314">
        <w:rPr>
          <w:rFonts w:eastAsia="Times New Roman"/>
          <w:spacing w:val="-4"/>
          <w:sz w:val="28"/>
          <w:szCs w:val="28"/>
          <w:lang w:eastAsia="uk-UA"/>
        </w:rPr>
        <w:t xml:space="preserve"> (порівняльне есе, есе-протиставлення, есе причини-наслідку, есе-аналіз).</w:t>
      </w:r>
    </w:p>
    <w:p w:rsidR="00BA4CF9" w:rsidRPr="00C23314" w:rsidRDefault="00BA4CF9" w:rsidP="00C23314">
      <w:pPr>
        <w:shd w:val="clear" w:color="auto" w:fill="F8FCFF"/>
        <w:spacing w:after="0" w:line="228" w:lineRule="auto"/>
        <w:ind w:firstLine="567"/>
        <w:jc w:val="both"/>
        <w:rPr>
          <w:rFonts w:eastAsia="Times New Roman"/>
          <w:b/>
          <w:i/>
          <w:color w:val="000000"/>
          <w:spacing w:val="-4"/>
          <w:sz w:val="28"/>
          <w:szCs w:val="28"/>
          <w:lang w:eastAsia="uk-UA"/>
        </w:rPr>
      </w:pPr>
      <w:r w:rsidRPr="00C23314">
        <w:rPr>
          <w:rFonts w:eastAsia="Times New Roman"/>
          <w:b/>
          <w:i/>
          <w:color w:val="000000"/>
          <w:spacing w:val="-4"/>
          <w:sz w:val="28"/>
          <w:szCs w:val="28"/>
          <w:lang w:eastAsia="uk-UA"/>
        </w:rPr>
        <w:t>Вимоги до формального есе</w:t>
      </w:r>
    </w:p>
    <w:p w:rsidR="00BA4CF9" w:rsidRPr="00C23314" w:rsidRDefault="00BA4CF9" w:rsidP="00C23314">
      <w:pPr>
        <w:numPr>
          <w:ilvl w:val="0"/>
          <w:numId w:val="1"/>
        </w:numPr>
        <w:shd w:val="clear" w:color="auto" w:fill="F8FCFF"/>
        <w:tabs>
          <w:tab w:val="left" w:pos="284"/>
        </w:tabs>
        <w:spacing w:after="0" w:line="228" w:lineRule="auto"/>
        <w:ind w:left="357" w:hanging="357"/>
        <w:jc w:val="both"/>
        <w:rPr>
          <w:rFonts w:eastAsia="Times New Roman"/>
          <w:color w:val="000000"/>
          <w:spacing w:val="-4"/>
          <w:sz w:val="28"/>
          <w:szCs w:val="28"/>
          <w:lang w:eastAsia="uk-UA"/>
        </w:rPr>
      </w:pPr>
      <w:r w:rsidRPr="00C23314">
        <w:rPr>
          <w:rFonts w:eastAsia="Times New Roman"/>
          <w:color w:val="000000"/>
          <w:spacing w:val="-4"/>
          <w:sz w:val="28"/>
          <w:szCs w:val="28"/>
          <w:lang w:eastAsia="uk-UA"/>
        </w:rPr>
        <w:t xml:space="preserve">Обсяг – </w:t>
      </w:r>
      <w:r w:rsidRPr="00C23314">
        <w:rPr>
          <w:rFonts w:eastAsia="Times New Roman"/>
          <w:spacing w:val="-4"/>
          <w:sz w:val="28"/>
          <w:szCs w:val="28"/>
          <w:lang w:eastAsia="uk-UA"/>
        </w:rPr>
        <w:t xml:space="preserve">1 – </w:t>
      </w:r>
      <w:r w:rsidRPr="00C23314">
        <w:rPr>
          <w:rFonts w:eastAsia="Times New Roman"/>
          <w:color w:val="000000"/>
          <w:spacing w:val="-4"/>
          <w:sz w:val="28"/>
          <w:szCs w:val="28"/>
          <w:lang w:eastAsia="uk-UA"/>
        </w:rPr>
        <w:t>2 сторінки тексту (</w:t>
      </w:r>
      <w:r w:rsidRPr="00C23314">
        <w:rPr>
          <w:rFonts w:eastAsia="Times New Roman"/>
          <w:spacing w:val="-4"/>
          <w:sz w:val="28"/>
          <w:szCs w:val="28"/>
          <w:lang w:eastAsia="uk-UA"/>
        </w:rPr>
        <w:t xml:space="preserve">800 – </w:t>
      </w:r>
      <w:r w:rsidRPr="00C23314">
        <w:rPr>
          <w:rFonts w:eastAsia="Times New Roman"/>
          <w:color w:val="000000"/>
          <w:spacing w:val="-4"/>
          <w:sz w:val="28"/>
          <w:szCs w:val="28"/>
          <w:lang w:eastAsia="uk-UA"/>
        </w:rPr>
        <w:t>1000 слів).</w:t>
      </w:r>
    </w:p>
    <w:p w:rsidR="00BA4CF9" w:rsidRPr="00C23314" w:rsidRDefault="00BA4CF9" w:rsidP="00C23314">
      <w:pPr>
        <w:numPr>
          <w:ilvl w:val="0"/>
          <w:numId w:val="1"/>
        </w:numPr>
        <w:shd w:val="clear" w:color="auto" w:fill="F8FCFF"/>
        <w:tabs>
          <w:tab w:val="left" w:pos="284"/>
        </w:tabs>
        <w:spacing w:after="0" w:line="228" w:lineRule="auto"/>
        <w:ind w:left="357" w:hanging="357"/>
        <w:jc w:val="both"/>
        <w:rPr>
          <w:rFonts w:eastAsia="Times New Roman"/>
          <w:color w:val="000000"/>
          <w:spacing w:val="-4"/>
          <w:sz w:val="28"/>
          <w:szCs w:val="28"/>
          <w:lang w:eastAsia="uk-UA"/>
        </w:rPr>
      </w:pPr>
      <w:r w:rsidRPr="00C23314">
        <w:rPr>
          <w:rFonts w:eastAsia="Times New Roman"/>
          <w:color w:val="000000"/>
          <w:spacing w:val="-4"/>
          <w:sz w:val="28"/>
          <w:szCs w:val="28"/>
          <w:lang w:eastAsia="uk-UA"/>
        </w:rPr>
        <w:t>Есе повинно сприйматися як цілісний твір, ідея якого зрозуміла й чітка.</w:t>
      </w:r>
    </w:p>
    <w:p w:rsidR="00BA4CF9" w:rsidRPr="00C23314" w:rsidRDefault="00BA4CF9" w:rsidP="00C23314">
      <w:pPr>
        <w:numPr>
          <w:ilvl w:val="0"/>
          <w:numId w:val="1"/>
        </w:numPr>
        <w:shd w:val="clear" w:color="auto" w:fill="F8FCFF"/>
        <w:tabs>
          <w:tab w:val="left" w:pos="284"/>
        </w:tabs>
        <w:spacing w:after="0" w:line="228" w:lineRule="auto"/>
        <w:ind w:left="357" w:hanging="357"/>
        <w:jc w:val="both"/>
        <w:rPr>
          <w:rFonts w:eastAsia="Times New Roman"/>
          <w:color w:val="000000"/>
          <w:spacing w:val="-4"/>
          <w:sz w:val="28"/>
          <w:szCs w:val="28"/>
          <w:lang w:eastAsia="uk-UA"/>
        </w:rPr>
      </w:pPr>
      <w:r w:rsidRPr="00C23314">
        <w:rPr>
          <w:rFonts w:eastAsia="Times New Roman"/>
          <w:color w:val="000000"/>
          <w:spacing w:val="-4"/>
          <w:sz w:val="28"/>
          <w:szCs w:val="28"/>
          <w:lang w:eastAsia="uk-UA"/>
        </w:rPr>
        <w:t>Кожен абзац есе розкриває одну думку.</w:t>
      </w:r>
    </w:p>
    <w:p w:rsidR="00BA4CF9" w:rsidRPr="000B521C" w:rsidRDefault="00BA4CF9" w:rsidP="00C23314">
      <w:pPr>
        <w:numPr>
          <w:ilvl w:val="0"/>
          <w:numId w:val="1"/>
        </w:numPr>
        <w:shd w:val="clear" w:color="auto" w:fill="F8FCFF"/>
        <w:tabs>
          <w:tab w:val="left" w:pos="284"/>
        </w:tabs>
        <w:spacing w:after="0" w:line="228" w:lineRule="auto"/>
        <w:ind w:left="357" w:hanging="357"/>
        <w:jc w:val="both"/>
        <w:rPr>
          <w:rFonts w:eastAsia="Times New Roman"/>
          <w:color w:val="000000"/>
          <w:spacing w:val="-8"/>
          <w:sz w:val="28"/>
          <w:szCs w:val="28"/>
          <w:lang w:eastAsia="uk-UA"/>
        </w:rPr>
      </w:pPr>
      <w:r w:rsidRPr="000B521C">
        <w:rPr>
          <w:rFonts w:eastAsia="Times New Roman"/>
          <w:color w:val="000000"/>
          <w:spacing w:val="-8"/>
          <w:sz w:val="28"/>
          <w:szCs w:val="28"/>
          <w:lang w:eastAsia="uk-UA"/>
        </w:rPr>
        <w:t>Необхідно писати стисло і ясно. Есе не повинно містити нічого зайвого, має нести лише інформацію, необхідну для розкри</w:t>
      </w:r>
      <w:bookmarkStart w:id="0" w:name="_GoBack"/>
      <w:bookmarkEnd w:id="0"/>
      <w:r w:rsidRPr="000B521C">
        <w:rPr>
          <w:rFonts w:eastAsia="Times New Roman"/>
          <w:color w:val="000000"/>
          <w:spacing w:val="-8"/>
          <w:sz w:val="28"/>
          <w:szCs w:val="28"/>
          <w:lang w:eastAsia="uk-UA"/>
        </w:rPr>
        <w:t>ття ідеї есе, власної позиції автора.</w:t>
      </w:r>
    </w:p>
    <w:p w:rsidR="00BA4CF9" w:rsidRPr="00C23314" w:rsidRDefault="00BA4CF9" w:rsidP="00C23314">
      <w:pPr>
        <w:numPr>
          <w:ilvl w:val="0"/>
          <w:numId w:val="1"/>
        </w:numPr>
        <w:shd w:val="clear" w:color="auto" w:fill="FFFFFF"/>
        <w:tabs>
          <w:tab w:val="left" w:pos="284"/>
        </w:tabs>
        <w:spacing w:after="0" w:line="228" w:lineRule="auto"/>
        <w:ind w:left="357" w:hanging="357"/>
        <w:contextualSpacing/>
        <w:jc w:val="both"/>
        <w:rPr>
          <w:rFonts w:eastAsia="Times New Roman"/>
          <w:spacing w:val="-4"/>
          <w:sz w:val="28"/>
          <w:szCs w:val="28"/>
          <w:lang w:eastAsia="uk-UA"/>
        </w:rPr>
      </w:pPr>
      <w:r w:rsidRPr="00C23314">
        <w:rPr>
          <w:rFonts w:eastAsia="Calibri"/>
          <w:color w:val="000000"/>
          <w:spacing w:val="-4"/>
          <w:sz w:val="28"/>
          <w:szCs w:val="28"/>
        </w:rPr>
        <w:t>Есе має відрізнятися чіткою композиційною побудовою, бути логічним за структурою.</w:t>
      </w:r>
      <w:r w:rsidRPr="00C23314">
        <w:rPr>
          <w:rFonts w:eastAsia="Times New Roman"/>
          <w:spacing w:val="-4"/>
          <w:sz w:val="28"/>
          <w:szCs w:val="28"/>
          <w:lang w:eastAsia="uk-UA"/>
        </w:rPr>
        <w:t xml:space="preserve"> В есе, як і в будь-якому творі, повинна простежуватися внутрішня логіка, що визначається, з одного боку, авторським підходом до обговорюваного питання, а з іншого – самим питанням. Необхідно уникати різких стрибків від однієї ідеї до іншої, думка має розкриватися послідовно.</w:t>
      </w:r>
    </w:p>
    <w:p w:rsidR="00BA4CF9" w:rsidRPr="00C23314" w:rsidRDefault="00BA4CF9" w:rsidP="00C23314">
      <w:pPr>
        <w:numPr>
          <w:ilvl w:val="0"/>
          <w:numId w:val="1"/>
        </w:numPr>
        <w:shd w:val="clear" w:color="auto" w:fill="F8FCFF"/>
        <w:tabs>
          <w:tab w:val="left" w:pos="284"/>
        </w:tabs>
        <w:spacing w:after="0" w:line="228" w:lineRule="auto"/>
        <w:ind w:left="357" w:hanging="357"/>
        <w:jc w:val="both"/>
        <w:rPr>
          <w:rFonts w:eastAsia="Times New Roman"/>
          <w:color w:val="000000"/>
          <w:spacing w:val="-4"/>
          <w:sz w:val="28"/>
          <w:szCs w:val="28"/>
          <w:lang w:eastAsia="uk-UA"/>
        </w:rPr>
      </w:pPr>
      <w:r w:rsidRPr="00C23314">
        <w:rPr>
          <w:rFonts w:eastAsia="Times New Roman"/>
          <w:color w:val="000000"/>
          <w:spacing w:val="-4"/>
          <w:sz w:val="28"/>
          <w:szCs w:val="28"/>
          <w:lang w:eastAsia="uk-UA"/>
        </w:rPr>
        <w:t xml:space="preserve">Есе повинно засвідчити, що його автор знає й </w:t>
      </w:r>
      <w:proofErr w:type="spellStart"/>
      <w:r w:rsidRPr="00C23314">
        <w:rPr>
          <w:rFonts w:eastAsia="Times New Roman"/>
          <w:color w:val="000000"/>
          <w:spacing w:val="-4"/>
          <w:sz w:val="28"/>
          <w:szCs w:val="28"/>
          <w:lang w:eastAsia="uk-UA"/>
        </w:rPr>
        <w:t>осмислено</w:t>
      </w:r>
      <w:proofErr w:type="spellEnd"/>
      <w:r w:rsidRPr="00C23314">
        <w:rPr>
          <w:rFonts w:eastAsia="Times New Roman"/>
          <w:color w:val="000000"/>
          <w:spacing w:val="-4"/>
          <w:sz w:val="28"/>
          <w:szCs w:val="28"/>
          <w:lang w:eastAsia="uk-UA"/>
        </w:rPr>
        <w:t xml:space="preserve"> застосовує теоретичні поняття, терміни, узагальнення, ідеї.</w:t>
      </w:r>
    </w:p>
    <w:p w:rsidR="00BA4CF9" w:rsidRPr="00C23314" w:rsidRDefault="00BA4CF9" w:rsidP="00C23314">
      <w:pPr>
        <w:numPr>
          <w:ilvl w:val="0"/>
          <w:numId w:val="1"/>
        </w:numPr>
        <w:shd w:val="clear" w:color="auto" w:fill="F8FCFF"/>
        <w:tabs>
          <w:tab w:val="left" w:pos="284"/>
        </w:tabs>
        <w:spacing w:after="0" w:line="228" w:lineRule="auto"/>
        <w:ind w:left="357" w:hanging="357"/>
        <w:jc w:val="both"/>
        <w:rPr>
          <w:rFonts w:eastAsia="Times New Roman"/>
          <w:color w:val="000000"/>
          <w:spacing w:val="-4"/>
          <w:sz w:val="28"/>
          <w:szCs w:val="28"/>
          <w:lang w:eastAsia="uk-UA"/>
        </w:rPr>
      </w:pPr>
      <w:r w:rsidRPr="00C23314">
        <w:rPr>
          <w:rFonts w:eastAsia="Times New Roman"/>
          <w:color w:val="000000"/>
          <w:spacing w:val="-4"/>
          <w:sz w:val="28"/>
          <w:szCs w:val="28"/>
          <w:lang w:eastAsia="uk-UA"/>
        </w:rPr>
        <w:t>Есе повинно містити переконливе аргументування порушеної проблеми.</w:t>
      </w:r>
    </w:p>
    <w:p w:rsidR="00BA4CF9" w:rsidRPr="00C23314" w:rsidRDefault="00BA4CF9" w:rsidP="00C23314">
      <w:pPr>
        <w:shd w:val="clear" w:color="auto" w:fill="F8FCFF"/>
        <w:spacing w:after="0" w:line="228" w:lineRule="auto"/>
        <w:jc w:val="center"/>
        <w:rPr>
          <w:rFonts w:eastAsia="Times New Roman"/>
          <w:b/>
          <w:i/>
          <w:spacing w:val="-4"/>
          <w:sz w:val="28"/>
          <w:szCs w:val="28"/>
          <w:lang w:eastAsia="uk-UA"/>
        </w:rPr>
      </w:pPr>
      <w:r w:rsidRPr="00C23314">
        <w:rPr>
          <w:rFonts w:eastAsia="Times New Roman"/>
          <w:b/>
          <w:i/>
          <w:spacing w:val="-4"/>
          <w:sz w:val="28"/>
          <w:szCs w:val="28"/>
          <w:lang w:eastAsia="uk-UA"/>
        </w:rPr>
        <w:lastRenderedPageBreak/>
        <w:t>Структура есе</w:t>
      </w:r>
    </w:p>
    <w:p w:rsidR="00BA4CF9" w:rsidRPr="00C23314" w:rsidRDefault="00BA4CF9" w:rsidP="00C23314">
      <w:pPr>
        <w:shd w:val="clear" w:color="auto" w:fill="F8FCFF"/>
        <w:spacing w:after="0" w:line="228" w:lineRule="auto"/>
        <w:ind w:firstLine="708"/>
        <w:jc w:val="both"/>
        <w:rPr>
          <w:rFonts w:eastAsia="Times New Roman"/>
          <w:spacing w:val="-4"/>
          <w:sz w:val="28"/>
          <w:szCs w:val="28"/>
          <w:lang w:eastAsia="uk-UA"/>
        </w:rPr>
      </w:pPr>
      <w:r w:rsidRPr="00C23314">
        <w:rPr>
          <w:rFonts w:eastAsia="Times New Roman"/>
          <w:spacing w:val="-4"/>
          <w:sz w:val="28"/>
          <w:szCs w:val="28"/>
          <w:lang w:eastAsia="uk-UA"/>
        </w:rPr>
        <w:t xml:space="preserve">Есе складається з таких частин – </w:t>
      </w:r>
      <w:r w:rsidRPr="00C23314">
        <w:rPr>
          <w:rFonts w:eastAsia="Times New Roman"/>
          <w:i/>
          <w:spacing w:val="-4"/>
          <w:sz w:val="28"/>
          <w:szCs w:val="28"/>
          <w:lang w:eastAsia="uk-UA"/>
        </w:rPr>
        <w:t>вступ, основна частина, висновок</w:t>
      </w:r>
      <w:r w:rsidRPr="00C23314">
        <w:rPr>
          <w:rFonts w:eastAsia="Times New Roman"/>
          <w:spacing w:val="-4"/>
          <w:sz w:val="28"/>
          <w:szCs w:val="28"/>
          <w:lang w:eastAsia="uk-UA"/>
        </w:rPr>
        <w:t>.</w:t>
      </w:r>
    </w:p>
    <w:p w:rsidR="00BA4CF9" w:rsidRPr="00C23314" w:rsidRDefault="00BA4CF9" w:rsidP="00C23314">
      <w:pPr>
        <w:shd w:val="clear" w:color="auto" w:fill="F8FCFF"/>
        <w:spacing w:after="0" w:line="228" w:lineRule="auto"/>
        <w:jc w:val="both"/>
        <w:rPr>
          <w:rFonts w:eastAsia="Times New Roman"/>
          <w:spacing w:val="-4"/>
          <w:sz w:val="28"/>
          <w:szCs w:val="28"/>
          <w:lang w:eastAsia="uk-UA"/>
        </w:rPr>
      </w:pPr>
      <w:r w:rsidRPr="00C23314">
        <w:rPr>
          <w:rFonts w:eastAsia="Times New Roman"/>
          <w:i/>
          <w:spacing w:val="-4"/>
          <w:sz w:val="28"/>
          <w:szCs w:val="28"/>
          <w:lang w:eastAsia="uk-UA"/>
        </w:rPr>
        <w:t>Вступ</w:t>
      </w:r>
      <w:r w:rsidRPr="00C23314">
        <w:rPr>
          <w:rFonts w:eastAsia="Times New Roman"/>
          <w:spacing w:val="-4"/>
          <w:sz w:val="28"/>
          <w:szCs w:val="28"/>
          <w:lang w:eastAsia="uk-UA"/>
        </w:rPr>
        <w:t xml:space="preserve"> – обґрунтування вибору теми есе.</w:t>
      </w:r>
    </w:p>
    <w:p w:rsidR="00BA4CF9" w:rsidRPr="00C23314" w:rsidRDefault="00BA4CF9" w:rsidP="00C23314">
      <w:pPr>
        <w:shd w:val="clear" w:color="auto" w:fill="F8FCFF"/>
        <w:spacing w:after="0" w:line="228" w:lineRule="auto"/>
        <w:jc w:val="both"/>
        <w:rPr>
          <w:rFonts w:eastAsia="Times New Roman"/>
          <w:spacing w:val="-4"/>
          <w:sz w:val="28"/>
          <w:szCs w:val="28"/>
          <w:lang w:eastAsia="uk-UA"/>
        </w:rPr>
      </w:pPr>
      <w:r w:rsidRPr="00C23314">
        <w:rPr>
          <w:rFonts w:eastAsia="Times New Roman"/>
          <w:i/>
          <w:spacing w:val="-4"/>
          <w:sz w:val="28"/>
          <w:szCs w:val="28"/>
          <w:lang w:eastAsia="uk-UA"/>
        </w:rPr>
        <w:t>Основна частина</w:t>
      </w:r>
      <w:r w:rsidRPr="00C23314">
        <w:rPr>
          <w:rFonts w:eastAsia="Times New Roman"/>
          <w:spacing w:val="-4"/>
          <w:sz w:val="28"/>
          <w:szCs w:val="28"/>
          <w:lang w:eastAsia="uk-UA"/>
        </w:rPr>
        <w:t xml:space="preserve"> – теоретичні основи обраної проблеми й виклад основного питання. Ця частина припускає розвиток аргументації й аналізу, а також обґрунтування їх, виходячи з наявних даних, інших аргументів і позицій.</w:t>
      </w:r>
    </w:p>
    <w:p w:rsidR="00BA4CF9" w:rsidRPr="00C23314" w:rsidRDefault="00BA4CF9" w:rsidP="00C23314">
      <w:pPr>
        <w:shd w:val="clear" w:color="auto" w:fill="F8FCFF"/>
        <w:spacing w:after="0" w:line="228" w:lineRule="auto"/>
        <w:jc w:val="both"/>
        <w:rPr>
          <w:rFonts w:eastAsia="Times New Roman"/>
          <w:spacing w:val="-4"/>
          <w:sz w:val="28"/>
          <w:szCs w:val="28"/>
          <w:lang w:eastAsia="uk-UA"/>
        </w:rPr>
      </w:pPr>
      <w:r w:rsidRPr="00C23314">
        <w:rPr>
          <w:rFonts w:eastAsia="Times New Roman"/>
          <w:i/>
          <w:spacing w:val="-4"/>
          <w:sz w:val="28"/>
          <w:szCs w:val="28"/>
          <w:lang w:eastAsia="uk-UA"/>
        </w:rPr>
        <w:t>Висновок</w:t>
      </w:r>
      <w:r w:rsidRPr="00C23314">
        <w:rPr>
          <w:rFonts w:eastAsia="Times New Roman"/>
          <w:spacing w:val="-4"/>
          <w:sz w:val="28"/>
          <w:szCs w:val="28"/>
          <w:lang w:eastAsia="uk-UA"/>
        </w:rPr>
        <w:t xml:space="preserve"> – узагальнення й аргументовані висновки до теми тощо. Підсумовує есе або ще раз вносить пояснення, підкріплює зміст і значення викладеного в основній частині.</w:t>
      </w:r>
    </w:p>
    <w:p w:rsidR="00BA4CF9" w:rsidRPr="00C23314" w:rsidRDefault="00BA4CF9" w:rsidP="00C23314">
      <w:pPr>
        <w:shd w:val="clear" w:color="auto" w:fill="F8FCFF"/>
        <w:spacing w:after="0" w:line="228" w:lineRule="auto"/>
        <w:jc w:val="center"/>
        <w:outlineLvl w:val="1"/>
        <w:rPr>
          <w:rFonts w:eastAsia="Times New Roman"/>
          <w:i/>
          <w:spacing w:val="-4"/>
          <w:sz w:val="28"/>
          <w:szCs w:val="28"/>
          <w:lang w:eastAsia="uk-UA"/>
        </w:rPr>
      </w:pPr>
      <w:r w:rsidRPr="00C23314">
        <w:rPr>
          <w:rFonts w:eastAsia="Times New Roman"/>
          <w:b/>
          <w:i/>
          <w:spacing w:val="-4"/>
          <w:sz w:val="28"/>
          <w:szCs w:val="28"/>
          <w:lang w:eastAsia="uk-UA"/>
        </w:rPr>
        <w:t>Розподіл годин між розділами</w:t>
      </w:r>
    </w:p>
    <w:p w:rsidR="00BA4CF9" w:rsidRPr="00C23314" w:rsidRDefault="00BA4CF9" w:rsidP="00C23314">
      <w:pPr>
        <w:shd w:val="clear" w:color="auto" w:fill="F8FCFF"/>
        <w:spacing w:after="0" w:line="228" w:lineRule="auto"/>
        <w:ind w:firstLine="567"/>
        <w:jc w:val="both"/>
        <w:rPr>
          <w:rFonts w:eastAsia="Times New Roman"/>
          <w:i/>
          <w:spacing w:val="-4"/>
          <w:sz w:val="28"/>
          <w:szCs w:val="28"/>
          <w:lang w:eastAsia="uk-UA"/>
        </w:rPr>
      </w:pPr>
      <w:r w:rsidRPr="00C23314">
        <w:rPr>
          <w:rFonts w:eastAsia="Times New Roman"/>
          <w:spacing w:val="-4"/>
          <w:sz w:val="28"/>
          <w:szCs w:val="28"/>
          <w:lang w:eastAsia="uk-UA"/>
        </w:rPr>
        <w:t xml:space="preserve">Зазначаємо, шо вказаний у навчальних програмах </w:t>
      </w:r>
      <w:r w:rsidRPr="00C23314">
        <w:rPr>
          <w:rFonts w:eastAsia="Times New Roman"/>
          <w:b/>
          <w:i/>
          <w:spacing w:val="-4"/>
          <w:sz w:val="28"/>
          <w:szCs w:val="28"/>
          <w:lang w:eastAsia="uk-UA"/>
        </w:rPr>
        <w:t>розподіл годин між розділами вважається орієнтовним</w:t>
      </w:r>
      <w:r w:rsidRPr="00C23314">
        <w:rPr>
          <w:rFonts w:eastAsia="Times New Roman"/>
          <w:i/>
          <w:spacing w:val="-4"/>
          <w:sz w:val="28"/>
          <w:szCs w:val="28"/>
          <w:lang w:eastAsia="uk-UA"/>
        </w:rPr>
        <w:t>.</w:t>
      </w:r>
      <w:r w:rsidRPr="00C23314">
        <w:rPr>
          <w:rFonts w:eastAsia="Times New Roman"/>
          <w:spacing w:val="-4"/>
          <w:sz w:val="28"/>
          <w:szCs w:val="28"/>
          <w:lang w:eastAsia="uk-UA"/>
        </w:rPr>
        <w:t xml:space="preserve"> </w:t>
      </w:r>
      <w:r w:rsidRPr="00C23314">
        <w:rPr>
          <w:rFonts w:eastAsia="Times New Roman"/>
          <w:i/>
          <w:spacing w:val="-4"/>
          <w:sz w:val="28"/>
          <w:szCs w:val="28"/>
          <w:lang w:eastAsia="uk-UA"/>
        </w:rPr>
        <w:t>У разі потреби вчитель має право самостійно змінювати обсяг годин у межах розділу, а також послідовність вивчення розділів.</w:t>
      </w:r>
    </w:p>
    <w:p w:rsidR="00BA4CF9" w:rsidRPr="00C23314" w:rsidRDefault="00BA4CF9" w:rsidP="00C23314">
      <w:pPr>
        <w:spacing w:after="0" w:line="228" w:lineRule="auto"/>
        <w:ind w:firstLine="567"/>
        <w:jc w:val="center"/>
        <w:outlineLvl w:val="1"/>
        <w:rPr>
          <w:rFonts w:eastAsia="Times New Roman"/>
          <w:i/>
          <w:spacing w:val="-4"/>
          <w:sz w:val="28"/>
          <w:szCs w:val="28"/>
          <w:lang w:eastAsia="uk-UA"/>
        </w:rPr>
      </w:pPr>
      <w:r w:rsidRPr="00C23314">
        <w:rPr>
          <w:rFonts w:eastAsia="Times New Roman"/>
          <w:b/>
          <w:i/>
          <w:spacing w:val="-4"/>
          <w:sz w:val="28"/>
          <w:szCs w:val="28"/>
          <w:lang w:eastAsia="uk-UA"/>
        </w:rPr>
        <w:t>Кількість фронтальних та індивідуальних видів контрольних робіт з української мови</w:t>
      </w:r>
    </w:p>
    <w:p w:rsidR="00BA4CF9" w:rsidRPr="00C23314" w:rsidRDefault="00BA4CF9" w:rsidP="00C23314">
      <w:pPr>
        <w:spacing w:after="0" w:line="228" w:lineRule="auto"/>
        <w:ind w:firstLine="567"/>
        <w:jc w:val="both"/>
        <w:rPr>
          <w:rFonts w:eastAsia="Times New Roman"/>
          <w:color w:val="FF0000"/>
          <w:spacing w:val="-4"/>
          <w:sz w:val="28"/>
          <w:szCs w:val="28"/>
          <w:lang w:eastAsia="uk-UA"/>
        </w:rPr>
      </w:pPr>
      <w:r w:rsidRPr="00C23314">
        <w:rPr>
          <w:rFonts w:eastAsia="Times New Roman"/>
          <w:spacing w:val="-4"/>
          <w:sz w:val="28"/>
          <w:szCs w:val="28"/>
          <w:lang w:eastAsia="uk-UA"/>
        </w:rPr>
        <w:t xml:space="preserve">Звертаємо увагу на </w:t>
      </w:r>
      <w:r w:rsidRPr="00C23314">
        <w:rPr>
          <w:rFonts w:eastAsia="Times New Roman"/>
          <w:b/>
          <w:i/>
          <w:spacing w:val="-4"/>
          <w:sz w:val="28"/>
          <w:szCs w:val="28"/>
          <w:lang w:eastAsia="uk-UA"/>
        </w:rPr>
        <w:t>кількість фронтальних та індивідуальних видів</w:t>
      </w:r>
      <w:r w:rsidRPr="00C23314">
        <w:rPr>
          <w:rFonts w:eastAsia="Times New Roman"/>
          <w:b/>
          <w:spacing w:val="-4"/>
          <w:sz w:val="28"/>
          <w:szCs w:val="28"/>
          <w:lang w:eastAsia="uk-UA"/>
        </w:rPr>
        <w:t xml:space="preserve"> </w:t>
      </w:r>
      <w:r w:rsidRPr="00C23314">
        <w:rPr>
          <w:rFonts w:eastAsia="Times New Roman"/>
          <w:b/>
          <w:i/>
          <w:spacing w:val="-4"/>
          <w:sz w:val="28"/>
          <w:szCs w:val="28"/>
          <w:lang w:eastAsia="uk-UA"/>
        </w:rPr>
        <w:t>контрольних робіт з української мови</w:t>
      </w:r>
      <w:r w:rsidRPr="00C23314">
        <w:rPr>
          <w:rFonts w:eastAsia="Times New Roman"/>
          <w:spacing w:val="-4"/>
          <w:sz w:val="28"/>
          <w:szCs w:val="28"/>
          <w:lang w:eastAsia="uk-UA"/>
        </w:rPr>
        <w:t xml:space="preserve"> в закладах загальної середньої освіти з українською мовою навчання.</w:t>
      </w:r>
    </w:p>
    <w:p w:rsidR="00BA4CF9" w:rsidRPr="00C23314" w:rsidRDefault="00BA4CF9" w:rsidP="00C23314">
      <w:pPr>
        <w:tabs>
          <w:tab w:val="left" w:pos="1219"/>
        </w:tabs>
        <w:spacing w:after="0" w:line="228" w:lineRule="auto"/>
        <w:ind w:firstLine="567"/>
        <w:jc w:val="both"/>
        <w:rPr>
          <w:rFonts w:eastAsia="Times New Roman"/>
          <w:bCs/>
          <w:spacing w:val="-4"/>
          <w:sz w:val="28"/>
          <w:szCs w:val="28"/>
          <w:lang w:eastAsia="uk-UA"/>
        </w:rPr>
      </w:pPr>
      <w:r w:rsidRPr="00C23314">
        <w:rPr>
          <w:rFonts w:eastAsia="Times New Roman"/>
          <w:b/>
          <w:bCs/>
          <w:i/>
          <w:spacing w:val="-4"/>
          <w:sz w:val="28"/>
          <w:szCs w:val="28"/>
          <w:lang w:eastAsia="uk-UA"/>
        </w:rPr>
        <w:t>Фронтально оцінюються</w:t>
      </w:r>
      <w:r w:rsidRPr="00C23314">
        <w:rPr>
          <w:rFonts w:eastAsia="Times New Roman"/>
          <w:spacing w:val="-4"/>
          <w:sz w:val="28"/>
          <w:szCs w:val="28"/>
          <w:lang w:eastAsia="uk-UA"/>
        </w:rPr>
        <w:t xml:space="preserve"> </w:t>
      </w:r>
      <w:r w:rsidRPr="00C23314">
        <w:rPr>
          <w:rFonts w:eastAsia="Times New Roman"/>
          <w:i/>
          <w:spacing w:val="-4"/>
          <w:sz w:val="28"/>
          <w:szCs w:val="28"/>
          <w:lang w:eastAsia="uk-UA"/>
        </w:rPr>
        <w:t>диктант, письмовий переказ і письмовий твір</w:t>
      </w:r>
      <w:r w:rsidRPr="00C23314">
        <w:rPr>
          <w:rFonts w:eastAsia="Times New Roman"/>
          <w:spacing w:val="-4"/>
          <w:sz w:val="28"/>
          <w:szCs w:val="28"/>
          <w:lang w:eastAsia="uk-UA"/>
        </w:rPr>
        <w:t xml:space="preserve"> (навчальні чи контрольні види робіт), </w:t>
      </w:r>
      <w:proofErr w:type="spellStart"/>
      <w:r w:rsidRPr="00C23314">
        <w:rPr>
          <w:rFonts w:eastAsia="Times New Roman"/>
          <w:i/>
          <w:spacing w:val="-4"/>
          <w:sz w:val="28"/>
          <w:szCs w:val="28"/>
          <w:lang w:eastAsia="uk-UA"/>
        </w:rPr>
        <w:t>мовні</w:t>
      </w:r>
      <w:proofErr w:type="spellEnd"/>
      <w:r w:rsidRPr="00C23314">
        <w:rPr>
          <w:rFonts w:eastAsia="Times New Roman"/>
          <w:i/>
          <w:spacing w:val="-4"/>
          <w:sz w:val="28"/>
          <w:szCs w:val="28"/>
          <w:lang w:eastAsia="uk-UA"/>
        </w:rPr>
        <w:t xml:space="preserve"> знання й уміння</w:t>
      </w:r>
      <w:r w:rsidRPr="00C23314">
        <w:rPr>
          <w:rFonts w:eastAsia="Times New Roman"/>
          <w:spacing w:val="-4"/>
          <w:sz w:val="28"/>
          <w:szCs w:val="28"/>
          <w:lang w:eastAsia="uk-UA"/>
        </w:rPr>
        <w:t xml:space="preserve">, запис яких здійснюється на сторінці класного журналу «Зміст уроку». </w:t>
      </w:r>
    </w:p>
    <w:p w:rsidR="00BA4CF9" w:rsidRPr="00C23314" w:rsidRDefault="00BA4CF9" w:rsidP="00C23314">
      <w:pPr>
        <w:spacing w:after="0" w:line="228" w:lineRule="auto"/>
        <w:ind w:firstLine="567"/>
        <w:jc w:val="both"/>
        <w:rPr>
          <w:rFonts w:eastAsia="Times New Roman"/>
          <w:spacing w:val="-4"/>
          <w:sz w:val="28"/>
          <w:szCs w:val="28"/>
          <w:lang w:eastAsia="uk-UA"/>
        </w:rPr>
      </w:pPr>
      <w:r w:rsidRPr="00C23314">
        <w:rPr>
          <w:rFonts w:eastAsia="Times New Roman"/>
          <w:b/>
          <w:bCs/>
          <w:i/>
          <w:iCs/>
          <w:spacing w:val="-4"/>
          <w:sz w:val="28"/>
          <w:szCs w:val="28"/>
          <w:lang w:eastAsia="uk-UA"/>
        </w:rPr>
        <w:t xml:space="preserve"> </w:t>
      </w:r>
      <w:r w:rsidRPr="00C23314">
        <w:rPr>
          <w:rFonts w:eastAsia="Times New Roman"/>
          <w:b/>
          <w:bCs/>
          <w:i/>
          <w:spacing w:val="-4"/>
          <w:sz w:val="28"/>
          <w:szCs w:val="28"/>
          <w:lang w:eastAsia="uk-UA"/>
        </w:rPr>
        <w:t>Індивідуально оцінюються</w:t>
      </w:r>
      <w:r w:rsidRPr="00C23314">
        <w:rPr>
          <w:rFonts w:eastAsia="Times New Roman"/>
          <w:spacing w:val="-4"/>
          <w:sz w:val="28"/>
          <w:szCs w:val="28"/>
          <w:lang w:eastAsia="uk-UA"/>
        </w:rPr>
        <w:t xml:space="preserve"> </w:t>
      </w:r>
      <w:r w:rsidRPr="00C23314">
        <w:rPr>
          <w:rFonts w:eastAsia="Times New Roman"/>
          <w:i/>
          <w:iCs/>
          <w:spacing w:val="-4"/>
          <w:sz w:val="28"/>
          <w:szCs w:val="28"/>
          <w:lang w:eastAsia="uk-UA"/>
        </w:rPr>
        <w:t>говоріння</w:t>
      </w:r>
      <w:r w:rsidRPr="00C23314">
        <w:rPr>
          <w:rFonts w:eastAsia="Times New Roman"/>
          <w:spacing w:val="-4"/>
          <w:sz w:val="28"/>
          <w:szCs w:val="28"/>
          <w:lang w:eastAsia="uk-UA"/>
        </w:rPr>
        <w:t xml:space="preserve"> (діалог, усний переказ, усний твір) і </w:t>
      </w:r>
      <w:r w:rsidRPr="00C23314">
        <w:rPr>
          <w:rFonts w:eastAsia="Times New Roman"/>
          <w:i/>
          <w:iCs/>
          <w:spacing w:val="-4"/>
          <w:sz w:val="28"/>
          <w:szCs w:val="28"/>
          <w:lang w:eastAsia="uk-UA"/>
        </w:rPr>
        <w:t>читання вголос</w:t>
      </w:r>
      <w:r w:rsidRPr="00C23314">
        <w:rPr>
          <w:rFonts w:eastAsia="Times New Roman"/>
          <w:spacing w:val="-4"/>
          <w:sz w:val="28"/>
          <w:szCs w:val="28"/>
          <w:lang w:eastAsia="uk-UA"/>
        </w:rPr>
        <w:t xml:space="preserve">. Для цих видів діяльності не відводять окремого уроку, проте визначають окрему колонку без дати на сторінці класного журналу «Облік навчальних досягнень». </w:t>
      </w:r>
    </w:p>
    <w:p w:rsidR="00BA4CF9" w:rsidRPr="00C23314" w:rsidRDefault="00BA4CF9" w:rsidP="00C23314">
      <w:pPr>
        <w:spacing w:after="0" w:line="228" w:lineRule="auto"/>
        <w:ind w:firstLine="567"/>
        <w:jc w:val="both"/>
        <w:rPr>
          <w:rFonts w:eastAsia="Times New Roman"/>
          <w:spacing w:val="-4"/>
          <w:sz w:val="28"/>
          <w:szCs w:val="28"/>
          <w:lang w:eastAsia="uk-UA"/>
        </w:rPr>
      </w:pPr>
      <w:r w:rsidRPr="00C23314">
        <w:rPr>
          <w:rFonts w:eastAsia="Times New Roman"/>
          <w:spacing w:val="-4"/>
          <w:sz w:val="28"/>
          <w:szCs w:val="28"/>
          <w:lang w:eastAsia="uk-UA"/>
        </w:rPr>
        <w:t xml:space="preserve">У </w:t>
      </w:r>
      <w:r w:rsidRPr="00C23314">
        <w:rPr>
          <w:rFonts w:eastAsia="Times New Roman"/>
          <w:b/>
          <w:i/>
          <w:spacing w:val="-4"/>
          <w:sz w:val="28"/>
          <w:szCs w:val="28"/>
          <w:lang w:eastAsia="uk-UA"/>
        </w:rPr>
        <w:t>І семестрі</w:t>
      </w:r>
      <w:r w:rsidRPr="00C23314">
        <w:rPr>
          <w:rFonts w:eastAsia="Times New Roman"/>
          <w:spacing w:val="-4"/>
          <w:sz w:val="28"/>
          <w:szCs w:val="28"/>
          <w:lang w:eastAsia="uk-UA"/>
        </w:rPr>
        <w:t xml:space="preserve"> проводять оцінювання двох видів мовленнєвої діяльності (</w:t>
      </w:r>
      <w:r w:rsidRPr="00C23314">
        <w:rPr>
          <w:rFonts w:eastAsia="Times New Roman"/>
          <w:bCs/>
          <w:spacing w:val="-4"/>
          <w:sz w:val="28"/>
          <w:szCs w:val="28"/>
          <w:lang w:eastAsia="uk-UA"/>
        </w:rPr>
        <w:t>усний переказ, діалог</w:t>
      </w:r>
      <w:r w:rsidRPr="00C23314">
        <w:rPr>
          <w:rFonts w:eastAsia="Times New Roman"/>
          <w:spacing w:val="-4"/>
          <w:sz w:val="28"/>
          <w:szCs w:val="28"/>
          <w:lang w:eastAsia="uk-UA"/>
        </w:rPr>
        <w:t xml:space="preserve">). У </w:t>
      </w:r>
      <w:r w:rsidRPr="00C23314">
        <w:rPr>
          <w:rFonts w:eastAsia="Times New Roman"/>
          <w:b/>
          <w:i/>
          <w:spacing w:val="-4"/>
          <w:sz w:val="28"/>
          <w:szCs w:val="28"/>
          <w:lang w:eastAsia="uk-UA"/>
        </w:rPr>
        <w:t>ІІ семестрі</w:t>
      </w:r>
      <w:r w:rsidRPr="00C23314">
        <w:rPr>
          <w:rFonts w:eastAsia="Times New Roman"/>
          <w:spacing w:val="-4"/>
          <w:sz w:val="28"/>
          <w:szCs w:val="28"/>
          <w:lang w:eastAsia="uk-UA"/>
        </w:rPr>
        <w:t xml:space="preserve"> – оцінювання таких видів мовленнєвої діяльності, як </w:t>
      </w:r>
      <w:r w:rsidRPr="00C23314">
        <w:rPr>
          <w:rFonts w:eastAsia="Times New Roman"/>
          <w:bCs/>
          <w:spacing w:val="-4"/>
          <w:sz w:val="28"/>
          <w:szCs w:val="28"/>
          <w:lang w:eastAsia="uk-UA"/>
        </w:rPr>
        <w:t>усний</w:t>
      </w:r>
      <w:r w:rsidRPr="00C23314">
        <w:rPr>
          <w:rFonts w:eastAsia="Times New Roman"/>
          <w:bCs/>
          <w:i/>
          <w:iCs/>
          <w:spacing w:val="-4"/>
          <w:sz w:val="28"/>
          <w:szCs w:val="28"/>
          <w:lang w:eastAsia="uk-UA"/>
        </w:rPr>
        <w:t xml:space="preserve"> </w:t>
      </w:r>
      <w:r w:rsidRPr="00C23314">
        <w:rPr>
          <w:rFonts w:eastAsia="Times New Roman"/>
          <w:bCs/>
          <w:spacing w:val="-4"/>
          <w:sz w:val="28"/>
          <w:szCs w:val="28"/>
          <w:lang w:eastAsia="uk-UA"/>
        </w:rPr>
        <w:t>твір і читання вголос</w:t>
      </w:r>
      <w:r w:rsidRPr="00C23314">
        <w:rPr>
          <w:rFonts w:eastAsia="Times New Roman"/>
          <w:bCs/>
          <w:i/>
          <w:iCs/>
          <w:spacing w:val="-4"/>
          <w:sz w:val="28"/>
          <w:szCs w:val="28"/>
          <w:lang w:eastAsia="uk-UA"/>
        </w:rPr>
        <w:t xml:space="preserve">, </w:t>
      </w:r>
      <w:r w:rsidRPr="00C23314">
        <w:rPr>
          <w:rFonts w:eastAsia="Times New Roman"/>
          <w:bCs/>
          <w:iCs/>
          <w:spacing w:val="-4"/>
          <w:sz w:val="28"/>
          <w:szCs w:val="28"/>
          <w:lang w:eastAsia="uk-UA"/>
        </w:rPr>
        <w:t>що</w:t>
      </w:r>
      <w:r w:rsidRPr="00C23314">
        <w:rPr>
          <w:rFonts w:eastAsia="Times New Roman"/>
          <w:bCs/>
          <w:i/>
          <w:iCs/>
          <w:spacing w:val="-4"/>
          <w:sz w:val="28"/>
          <w:szCs w:val="28"/>
          <w:lang w:eastAsia="uk-UA"/>
        </w:rPr>
        <w:t xml:space="preserve"> </w:t>
      </w:r>
      <w:r w:rsidRPr="00C23314">
        <w:rPr>
          <w:rFonts w:eastAsia="Times New Roman"/>
          <w:spacing w:val="-4"/>
          <w:sz w:val="28"/>
          <w:szCs w:val="28"/>
          <w:lang w:eastAsia="uk-UA"/>
        </w:rPr>
        <w:t>здійснюється в 5 – 9 класах.</w:t>
      </w:r>
    </w:p>
    <w:p w:rsidR="00BA4CF9" w:rsidRPr="00C23314" w:rsidRDefault="00BA4CF9" w:rsidP="00C23314">
      <w:pPr>
        <w:spacing w:after="0" w:line="228" w:lineRule="auto"/>
        <w:ind w:firstLine="567"/>
        <w:jc w:val="both"/>
        <w:rPr>
          <w:rFonts w:eastAsia="Times New Roman"/>
          <w:spacing w:val="-4"/>
          <w:sz w:val="28"/>
          <w:szCs w:val="28"/>
          <w:lang w:eastAsia="uk-UA"/>
        </w:rPr>
      </w:pPr>
      <w:r w:rsidRPr="00C23314">
        <w:rPr>
          <w:rFonts w:eastAsia="Times New Roman"/>
          <w:spacing w:val="-4"/>
          <w:sz w:val="28"/>
          <w:szCs w:val="28"/>
          <w:lang w:eastAsia="uk-UA"/>
        </w:rPr>
        <w:t xml:space="preserve">Результати оцінювання </w:t>
      </w:r>
      <w:r w:rsidRPr="00C23314">
        <w:rPr>
          <w:rFonts w:eastAsia="Times New Roman"/>
          <w:i/>
          <w:iCs/>
          <w:spacing w:val="-4"/>
          <w:sz w:val="28"/>
          <w:szCs w:val="28"/>
          <w:lang w:eastAsia="uk-UA"/>
        </w:rPr>
        <w:t>говоріння</w:t>
      </w:r>
      <w:r w:rsidRPr="00C23314">
        <w:rPr>
          <w:rFonts w:eastAsia="Times New Roman"/>
          <w:spacing w:val="-4"/>
          <w:sz w:val="28"/>
          <w:szCs w:val="28"/>
          <w:lang w:eastAsia="uk-UA"/>
        </w:rPr>
        <w:t xml:space="preserve"> (діалог, усний переказ, усний твір) і </w:t>
      </w:r>
      <w:r w:rsidRPr="00C23314">
        <w:rPr>
          <w:rFonts w:eastAsia="Times New Roman"/>
          <w:i/>
          <w:iCs/>
          <w:spacing w:val="-4"/>
          <w:sz w:val="28"/>
          <w:szCs w:val="28"/>
          <w:lang w:eastAsia="uk-UA"/>
        </w:rPr>
        <w:t xml:space="preserve">читання вголос </w:t>
      </w:r>
      <w:r w:rsidRPr="00C23314">
        <w:rPr>
          <w:rFonts w:eastAsia="Times New Roman"/>
          <w:iCs/>
          <w:spacing w:val="-4"/>
          <w:sz w:val="28"/>
          <w:szCs w:val="28"/>
          <w:lang w:eastAsia="uk-UA"/>
        </w:rPr>
        <w:t>протягом семестру</w:t>
      </w:r>
      <w:r w:rsidRPr="00C23314">
        <w:rPr>
          <w:rFonts w:eastAsia="Times New Roman"/>
          <w:i/>
          <w:iCs/>
          <w:spacing w:val="-4"/>
          <w:sz w:val="28"/>
          <w:szCs w:val="28"/>
          <w:lang w:eastAsia="uk-UA"/>
        </w:rPr>
        <w:t xml:space="preserve"> </w:t>
      </w:r>
      <w:r w:rsidRPr="00C23314">
        <w:rPr>
          <w:rFonts w:eastAsia="Times New Roman"/>
          <w:spacing w:val="-4"/>
          <w:sz w:val="28"/>
          <w:szCs w:val="28"/>
          <w:lang w:eastAsia="uk-UA"/>
        </w:rPr>
        <w:t xml:space="preserve">виставляють у колонку без дати й ураховують у семестрову оцінку. </w:t>
      </w:r>
    </w:p>
    <w:p w:rsidR="00BA4CF9" w:rsidRPr="00C23314" w:rsidRDefault="00BA4CF9" w:rsidP="00C23314">
      <w:pPr>
        <w:spacing w:after="0" w:line="228" w:lineRule="auto"/>
        <w:ind w:firstLine="567"/>
        <w:jc w:val="both"/>
        <w:rPr>
          <w:rFonts w:eastAsia="Times New Roman"/>
          <w:spacing w:val="-4"/>
          <w:sz w:val="28"/>
          <w:szCs w:val="28"/>
          <w:lang w:eastAsia="uk-UA"/>
        </w:rPr>
      </w:pPr>
      <w:r w:rsidRPr="00C23314">
        <w:rPr>
          <w:rFonts w:eastAsia="Times New Roman"/>
          <w:spacing w:val="-4"/>
          <w:sz w:val="28"/>
          <w:szCs w:val="28"/>
          <w:lang w:eastAsia="uk-UA"/>
        </w:rPr>
        <w:t>Повторне оцінювання із зазначених видів мовленнєвої діяльності не проводять.</w:t>
      </w:r>
    </w:p>
    <w:p w:rsidR="00BA4CF9" w:rsidRPr="00C23314" w:rsidRDefault="00BA4CF9" w:rsidP="00C23314">
      <w:pPr>
        <w:spacing w:after="0" w:line="228" w:lineRule="auto"/>
        <w:ind w:firstLine="567"/>
        <w:jc w:val="both"/>
        <w:rPr>
          <w:rFonts w:eastAsia="Times New Roman"/>
          <w:spacing w:val="-4"/>
          <w:sz w:val="28"/>
          <w:szCs w:val="28"/>
          <w:lang w:eastAsia="uk-UA"/>
        </w:rPr>
      </w:pPr>
      <w:r w:rsidRPr="00C23314">
        <w:rPr>
          <w:rFonts w:eastAsia="Times New Roman"/>
          <w:bCs/>
          <w:spacing w:val="-4"/>
          <w:sz w:val="28"/>
          <w:szCs w:val="28"/>
          <w:lang w:eastAsia="uk-UA"/>
        </w:rPr>
        <w:t xml:space="preserve">Перевірка </w:t>
      </w:r>
      <w:proofErr w:type="spellStart"/>
      <w:r w:rsidRPr="00C23314">
        <w:rPr>
          <w:rFonts w:eastAsia="Times New Roman"/>
          <w:bCs/>
          <w:spacing w:val="-4"/>
          <w:sz w:val="28"/>
          <w:szCs w:val="28"/>
          <w:lang w:eastAsia="uk-UA"/>
        </w:rPr>
        <w:t>мовних</w:t>
      </w:r>
      <w:proofErr w:type="spellEnd"/>
      <w:r w:rsidRPr="00C23314">
        <w:rPr>
          <w:rFonts w:eastAsia="Times New Roman"/>
          <w:bCs/>
          <w:spacing w:val="-4"/>
          <w:sz w:val="28"/>
          <w:szCs w:val="28"/>
          <w:lang w:eastAsia="uk-UA"/>
        </w:rPr>
        <w:t xml:space="preserve"> знань і вмінь</w:t>
      </w:r>
      <w:r w:rsidRPr="00C23314">
        <w:rPr>
          <w:rFonts w:eastAsia="Times New Roman"/>
          <w:spacing w:val="-4"/>
          <w:sz w:val="28"/>
          <w:szCs w:val="28"/>
          <w:lang w:eastAsia="uk-UA"/>
        </w:rPr>
        <w:t xml:space="preserve"> здійснюється за допомогою завдань, визначених учителем (тести, диктант тощо) залежно від змісту матеріалу, що вивчається. </w:t>
      </w:r>
    </w:p>
    <w:p w:rsidR="00BA4CF9" w:rsidRPr="00C23314" w:rsidRDefault="00BA4CF9" w:rsidP="00C23314">
      <w:pPr>
        <w:shd w:val="clear" w:color="auto" w:fill="FFFFFF"/>
        <w:spacing w:after="0" w:line="228" w:lineRule="auto"/>
        <w:ind w:firstLine="567"/>
        <w:jc w:val="center"/>
        <w:outlineLvl w:val="1"/>
        <w:rPr>
          <w:rFonts w:eastAsia="Times New Roman"/>
          <w:b/>
          <w:i/>
          <w:spacing w:val="-4"/>
          <w:sz w:val="28"/>
          <w:szCs w:val="28"/>
          <w:lang w:eastAsia="uk-UA"/>
        </w:rPr>
      </w:pPr>
      <w:r w:rsidRPr="00C23314">
        <w:rPr>
          <w:rFonts w:eastAsia="Times New Roman"/>
          <w:b/>
          <w:i/>
          <w:spacing w:val="-4"/>
          <w:sz w:val="28"/>
          <w:szCs w:val="28"/>
          <w:lang w:eastAsia="uk-UA"/>
        </w:rPr>
        <w:t>Тематичні і семестрові оцінки</w:t>
      </w:r>
    </w:p>
    <w:p w:rsidR="00BA4CF9" w:rsidRPr="00C23314" w:rsidRDefault="00BA4CF9" w:rsidP="00C23314">
      <w:pPr>
        <w:shd w:val="clear" w:color="auto" w:fill="FFFFFF"/>
        <w:spacing w:after="0" w:line="228" w:lineRule="auto"/>
        <w:ind w:firstLine="567"/>
        <w:jc w:val="both"/>
        <w:rPr>
          <w:rFonts w:eastAsia="Times New Roman"/>
          <w:spacing w:val="-4"/>
          <w:sz w:val="28"/>
          <w:szCs w:val="28"/>
          <w:lang w:eastAsia="uk-UA"/>
        </w:rPr>
      </w:pPr>
      <w:r w:rsidRPr="00C23314">
        <w:rPr>
          <w:rFonts w:eastAsia="Times New Roman"/>
          <w:b/>
          <w:i/>
          <w:spacing w:val="-4"/>
          <w:sz w:val="28"/>
          <w:szCs w:val="28"/>
          <w:lang w:eastAsia="uk-UA"/>
        </w:rPr>
        <w:t>Тематичну оцінку</w:t>
      </w:r>
      <w:r w:rsidRPr="00C23314">
        <w:rPr>
          <w:rFonts w:eastAsia="Times New Roman"/>
          <w:spacing w:val="-4"/>
          <w:sz w:val="28"/>
          <w:szCs w:val="28"/>
          <w:lang w:eastAsia="uk-UA"/>
        </w:rPr>
        <w:t xml:space="preserve"> виставляють на підставі поточних оцінок з урахуванням контрольних робіт. До прикладу, під час вивчення теми «Вступ. Повторення та узагальнення вивченого», яка охоплює 10 уроків, учень 7 класу отримав 5 оцінок: 3 поточні (6,7,6), а також оцінки за зошит (8) і контрольну роботу(7). Бали додають і ділять на кількість: (6+7+6+8+7):5=7 б. </w:t>
      </w:r>
    </w:p>
    <w:p w:rsidR="00BA4CF9" w:rsidRPr="00C23314" w:rsidRDefault="00BA4CF9" w:rsidP="00C23314">
      <w:pPr>
        <w:shd w:val="clear" w:color="auto" w:fill="FFFFFF"/>
        <w:spacing w:after="0" w:line="228" w:lineRule="auto"/>
        <w:ind w:firstLine="567"/>
        <w:jc w:val="both"/>
        <w:rPr>
          <w:rFonts w:eastAsia="Times New Roman"/>
          <w:bCs/>
          <w:spacing w:val="-4"/>
          <w:sz w:val="28"/>
          <w:szCs w:val="28"/>
          <w:bdr w:val="none" w:sz="0" w:space="0" w:color="auto" w:frame="1"/>
          <w:lang w:eastAsia="uk-UA"/>
        </w:rPr>
      </w:pPr>
      <w:r w:rsidRPr="00C23314">
        <w:rPr>
          <w:rFonts w:eastAsia="Times New Roman"/>
          <w:b/>
          <w:i/>
          <w:spacing w:val="-4"/>
          <w:sz w:val="28"/>
          <w:szCs w:val="28"/>
          <w:lang w:eastAsia="uk-UA"/>
        </w:rPr>
        <w:t xml:space="preserve">Семестрову </w:t>
      </w:r>
      <w:r w:rsidRPr="00C23314">
        <w:rPr>
          <w:rFonts w:eastAsia="Times New Roman"/>
          <w:spacing w:val="-4"/>
          <w:sz w:val="28"/>
          <w:szCs w:val="28"/>
          <w:lang w:eastAsia="uk-UA"/>
        </w:rPr>
        <w:t>– на основі тематичного оцінювання та результатів оцінювання певного виду діяльності:</w:t>
      </w:r>
      <w:r w:rsidRPr="00C23314">
        <w:rPr>
          <w:rFonts w:eastAsia="Times New Roman"/>
          <w:i/>
          <w:iCs/>
          <w:spacing w:val="-4"/>
          <w:sz w:val="28"/>
          <w:szCs w:val="28"/>
          <w:lang w:eastAsia="uk-UA"/>
        </w:rPr>
        <w:t xml:space="preserve"> говоріння</w:t>
      </w:r>
      <w:r w:rsidRPr="00C23314">
        <w:rPr>
          <w:rFonts w:eastAsia="Times New Roman"/>
          <w:spacing w:val="-4"/>
          <w:sz w:val="28"/>
          <w:szCs w:val="28"/>
          <w:lang w:eastAsia="uk-UA"/>
        </w:rPr>
        <w:t xml:space="preserve"> (діалог, усний переказ, усний твір) або </w:t>
      </w:r>
      <w:r w:rsidRPr="00C23314">
        <w:rPr>
          <w:rFonts w:eastAsia="Times New Roman"/>
          <w:i/>
          <w:iCs/>
          <w:spacing w:val="-4"/>
          <w:sz w:val="28"/>
          <w:szCs w:val="28"/>
          <w:lang w:eastAsia="uk-UA"/>
        </w:rPr>
        <w:t>читання вголос</w:t>
      </w:r>
      <w:r w:rsidRPr="00C23314">
        <w:rPr>
          <w:rFonts w:eastAsia="Times New Roman"/>
          <w:color w:val="FF0000"/>
          <w:spacing w:val="-4"/>
          <w:sz w:val="28"/>
          <w:szCs w:val="28"/>
          <w:lang w:eastAsia="uk-UA"/>
        </w:rPr>
        <w:t>.</w:t>
      </w:r>
      <w:r w:rsidRPr="00C23314">
        <w:rPr>
          <w:rFonts w:eastAsia="Times New Roman"/>
          <w:spacing w:val="-4"/>
          <w:sz w:val="28"/>
          <w:szCs w:val="28"/>
          <w:lang w:eastAsia="uk-UA"/>
        </w:rPr>
        <w:t xml:space="preserve"> Наприклад, </w:t>
      </w:r>
      <w:r w:rsidRPr="00C23314">
        <w:rPr>
          <w:rFonts w:eastAsia="Times New Roman"/>
          <w:bCs/>
          <w:spacing w:val="-4"/>
          <w:sz w:val="28"/>
          <w:szCs w:val="28"/>
          <w:bdr w:val="none" w:sz="0" w:space="0" w:color="auto" w:frame="1"/>
          <w:lang w:eastAsia="uk-UA"/>
        </w:rPr>
        <w:t>учень отримав бали 6, 7, 7 за три тематичні, а також 7 б. за діалог і 6 б. за усний переказ. Виводячи семестровий бал, їх додають і ділять на 5: (6+7+7+7+6):5=7б.</w:t>
      </w:r>
    </w:p>
    <w:p w:rsidR="00BA4CF9" w:rsidRPr="00C23314" w:rsidRDefault="00BA4CF9" w:rsidP="00C23314">
      <w:pPr>
        <w:spacing w:after="200" w:line="228" w:lineRule="auto"/>
        <w:ind w:firstLine="567"/>
        <w:jc w:val="both"/>
        <w:rPr>
          <w:rFonts w:eastAsia="Times New Roman"/>
          <w:spacing w:val="-4"/>
          <w:sz w:val="28"/>
          <w:szCs w:val="28"/>
          <w:lang w:eastAsia="uk-UA"/>
        </w:rPr>
      </w:pPr>
      <w:r w:rsidRPr="00C23314">
        <w:rPr>
          <w:rFonts w:eastAsia="Times New Roman"/>
          <w:spacing w:val="-4"/>
          <w:sz w:val="28"/>
          <w:szCs w:val="28"/>
          <w:shd w:val="clear" w:color="auto" w:fill="FFFFFF"/>
          <w:lang w:eastAsia="uk-UA"/>
        </w:rPr>
        <w:lastRenderedPageBreak/>
        <w:t>Якщо дитина прохворіла частину семестру, пропустила, наприклад, одну тематичну, не має оцінки за якийсь вид мовленнєвої діяльності, то оцінка  за семестр виводиться на розсуд учителя в залежності від динаміки особистих навчальних досягнень учня (учениці), важливості пропущеної теми чи теми, за яку учня (ученицю) атестовано, - (тривалість вивчення, складність змісту, ступінь узагальнення матеріалу). За таких умов оцінка за семестр може бути такою, як тематична (якщо вона одна), або знижена на кілька балів (на розсуд учителя)</w:t>
      </w:r>
      <w:r w:rsidRPr="00C23314">
        <w:rPr>
          <w:rFonts w:eastAsia="Times New Roman"/>
          <w:spacing w:val="-4"/>
          <w:sz w:val="28"/>
          <w:szCs w:val="28"/>
          <w:lang w:eastAsia="uk-UA"/>
        </w:rPr>
        <w:t xml:space="preserve"> .</w:t>
      </w:r>
    </w:p>
    <w:p w:rsidR="00BA4CF9" w:rsidRPr="00BA4CF9" w:rsidRDefault="00BA4CF9" w:rsidP="00C23314">
      <w:pPr>
        <w:spacing w:after="0" w:line="228" w:lineRule="auto"/>
        <w:jc w:val="center"/>
        <w:outlineLvl w:val="1"/>
        <w:rPr>
          <w:rFonts w:eastAsia="Times New Roman"/>
          <w:i/>
          <w:sz w:val="28"/>
          <w:szCs w:val="28"/>
          <w:lang w:eastAsia="uk-UA"/>
        </w:rPr>
      </w:pPr>
      <w:r w:rsidRPr="00BA4CF9">
        <w:rPr>
          <w:rFonts w:eastAsia="Times New Roman"/>
          <w:b/>
          <w:bCs/>
          <w:i/>
          <w:sz w:val="28"/>
          <w:szCs w:val="28"/>
          <w:lang w:eastAsia="uk-UA"/>
        </w:rPr>
        <w:t>Фронтальні та індивідуальні види контрольних робіт в 5-9 класах</w:t>
      </w: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719"/>
        <w:gridCol w:w="992"/>
        <w:gridCol w:w="709"/>
        <w:gridCol w:w="708"/>
        <w:gridCol w:w="709"/>
        <w:gridCol w:w="992"/>
        <w:gridCol w:w="709"/>
        <w:gridCol w:w="709"/>
        <w:gridCol w:w="668"/>
        <w:gridCol w:w="749"/>
      </w:tblGrid>
      <w:tr w:rsidR="00BA4CF9" w:rsidRPr="00BA4CF9" w:rsidTr="00B949D8">
        <w:tc>
          <w:tcPr>
            <w:tcW w:w="2797" w:type="dxa"/>
            <w:shd w:val="clear" w:color="auto" w:fill="auto"/>
            <w:vAlign w:val="center"/>
          </w:tcPr>
          <w:p w:rsidR="00BA4CF9" w:rsidRPr="00BA4CF9" w:rsidRDefault="00BA4CF9" w:rsidP="00C23314">
            <w:pPr>
              <w:spacing w:after="0" w:line="228" w:lineRule="auto"/>
              <w:jc w:val="center"/>
              <w:rPr>
                <w:rFonts w:eastAsia="Times New Roman"/>
                <w:b/>
                <w:i/>
                <w:lang w:eastAsia="uk-UA"/>
              </w:rPr>
            </w:pPr>
          </w:p>
        </w:tc>
        <w:tc>
          <w:tcPr>
            <w:tcW w:w="1711" w:type="dxa"/>
            <w:gridSpan w:val="2"/>
            <w:shd w:val="clear" w:color="auto" w:fill="auto"/>
            <w:vAlign w:val="center"/>
          </w:tcPr>
          <w:p w:rsidR="00BA4CF9" w:rsidRPr="00BA4CF9" w:rsidRDefault="00BA4CF9" w:rsidP="00C23314">
            <w:pPr>
              <w:spacing w:after="0" w:line="228" w:lineRule="auto"/>
              <w:jc w:val="center"/>
              <w:rPr>
                <w:rFonts w:eastAsia="Times New Roman"/>
                <w:b/>
                <w:i/>
                <w:lang w:eastAsia="uk-UA"/>
              </w:rPr>
            </w:pPr>
            <w:r w:rsidRPr="00BA4CF9">
              <w:rPr>
                <w:rFonts w:eastAsia="Times New Roman"/>
                <w:b/>
                <w:i/>
                <w:lang w:eastAsia="uk-UA"/>
              </w:rPr>
              <w:t xml:space="preserve">5 </w:t>
            </w:r>
            <w:proofErr w:type="spellStart"/>
            <w:r w:rsidRPr="00BA4CF9">
              <w:rPr>
                <w:rFonts w:eastAsia="Times New Roman"/>
                <w:b/>
                <w:i/>
                <w:lang w:eastAsia="uk-UA"/>
              </w:rPr>
              <w:t>кл</w:t>
            </w:r>
            <w:proofErr w:type="spellEnd"/>
            <w:r w:rsidRPr="00BA4CF9">
              <w:rPr>
                <w:rFonts w:eastAsia="Times New Roman"/>
                <w:b/>
                <w:i/>
                <w:lang w:eastAsia="uk-UA"/>
              </w:rPr>
              <w:t>.</w:t>
            </w:r>
          </w:p>
        </w:tc>
        <w:tc>
          <w:tcPr>
            <w:tcW w:w="1417" w:type="dxa"/>
            <w:gridSpan w:val="2"/>
            <w:shd w:val="clear" w:color="auto" w:fill="auto"/>
            <w:vAlign w:val="center"/>
          </w:tcPr>
          <w:p w:rsidR="00BA4CF9" w:rsidRPr="00BA4CF9" w:rsidRDefault="00BA4CF9" w:rsidP="00C23314">
            <w:pPr>
              <w:spacing w:after="0" w:line="228" w:lineRule="auto"/>
              <w:jc w:val="center"/>
              <w:rPr>
                <w:rFonts w:eastAsia="Times New Roman"/>
                <w:b/>
                <w:i/>
                <w:lang w:eastAsia="uk-UA"/>
              </w:rPr>
            </w:pPr>
            <w:r w:rsidRPr="00BA4CF9">
              <w:rPr>
                <w:rFonts w:eastAsia="Times New Roman"/>
                <w:b/>
                <w:i/>
                <w:lang w:eastAsia="uk-UA"/>
              </w:rPr>
              <w:t xml:space="preserve">6 </w:t>
            </w:r>
            <w:proofErr w:type="spellStart"/>
            <w:r w:rsidRPr="00BA4CF9">
              <w:rPr>
                <w:rFonts w:eastAsia="Times New Roman"/>
                <w:b/>
                <w:i/>
                <w:lang w:eastAsia="uk-UA"/>
              </w:rPr>
              <w:t>кл</w:t>
            </w:r>
            <w:proofErr w:type="spellEnd"/>
            <w:r w:rsidRPr="00BA4CF9">
              <w:rPr>
                <w:rFonts w:eastAsia="Times New Roman"/>
                <w:b/>
                <w:i/>
                <w:lang w:eastAsia="uk-UA"/>
              </w:rPr>
              <w:t>.</w:t>
            </w:r>
          </w:p>
        </w:tc>
        <w:tc>
          <w:tcPr>
            <w:tcW w:w="1701" w:type="dxa"/>
            <w:gridSpan w:val="2"/>
            <w:vAlign w:val="center"/>
          </w:tcPr>
          <w:p w:rsidR="00BA4CF9" w:rsidRPr="00BA4CF9" w:rsidRDefault="00BA4CF9" w:rsidP="00C23314">
            <w:pPr>
              <w:spacing w:after="0" w:line="228" w:lineRule="auto"/>
              <w:jc w:val="center"/>
              <w:rPr>
                <w:rFonts w:eastAsia="Times New Roman"/>
                <w:b/>
                <w:i/>
                <w:lang w:eastAsia="uk-UA"/>
              </w:rPr>
            </w:pPr>
            <w:r w:rsidRPr="00BA4CF9">
              <w:rPr>
                <w:rFonts w:eastAsia="Times New Roman"/>
                <w:b/>
                <w:i/>
                <w:lang w:eastAsia="uk-UA"/>
              </w:rPr>
              <w:t xml:space="preserve">7 </w:t>
            </w:r>
            <w:proofErr w:type="spellStart"/>
            <w:r w:rsidRPr="00BA4CF9">
              <w:rPr>
                <w:rFonts w:eastAsia="Times New Roman"/>
                <w:b/>
                <w:i/>
                <w:lang w:eastAsia="uk-UA"/>
              </w:rPr>
              <w:t>кл</w:t>
            </w:r>
            <w:proofErr w:type="spellEnd"/>
            <w:r w:rsidRPr="00BA4CF9">
              <w:rPr>
                <w:rFonts w:eastAsia="Times New Roman"/>
                <w:b/>
                <w:i/>
                <w:lang w:eastAsia="uk-UA"/>
              </w:rPr>
              <w:t>.</w:t>
            </w:r>
          </w:p>
        </w:tc>
        <w:tc>
          <w:tcPr>
            <w:tcW w:w="1418" w:type="dxa"/>
            <w:gridSpan w:val="2"/>
            <w:vAlign w:val="center"/>
          </w:tcPr>
          <w:p w:rsidR="00BA4CF9" w:rsidRPr="00BA4CF9" w:rsidRDefault="00BA4CF9" w:rsidP="00C23314">
            <w:pPr>
              <w:spacing w:after="0" w:line="228" w:lineRule="auto"/>
              <w:jc w:val="center"/>
              <w:rPr>
                <w:rFonts w:eastAsia="Times New Roman"/>
                <w:b/>
                <w:i/>
                <w:lang w:eastAsia="uk-UA"/>
              </w:rPr>
            </w:pPr>
            <w:r w:rsidRPr="00BA4CF9">
              <w:rPr>
                <w:rFonts w:eastAsia="Times New Roman"/>
                <w:b/>
                <w:i/>
                <w:lang w:eastAsia="uk-UA"/>
              </w:rPr>
              <w:t xml:space="preserve">8 </w:t>
            </w:r>
            <w:proofErr w:type="spellStart"/>
            <w:r w:rsidRPr="00BA4CF9">
              <w:rPr>
                <w:rFonts w:eastAsia="Times New Roman"/>
                <w:b/>
                <w:i/>
                <w:lang w:eastAsia="uk-UA"/>
              </w:rPr>
              <w:t>кл</w:t>
            </w:r>
            <w:proofErr w:type="spellEnd"/>
            <w:r w:rsidRPr="00BA4CF9">
              <w:rPr>
                <w:rFonts w:eastAsia="Times New Roman"/>
                <w:b/>
                <w:i/>
                <w:lang w:eastAsia="uk-UA"/>
              </w:rPr>
              <w:t>.</w:t>
            </w:r>
          </w:p>
        </w:tc>
        <w:tc>
          <w:tcPr>
            <w:tcW w:w="1417" w:type="dxa"/>
            <w:gridSpan w:val="2"/>
            <w:vAlign w:val="center"/>
          </w:tcPr>
          <w:p w:rsidR="00BA4CF9" w:rsidRPr="00BA4CF9" w:rsidRDefault="00BA4CF9" w:rsidP="00C23314">
            <w:pPr>
              <w:spacing w:after="0" w:line="228" w:lineRule="auto"/>
              <w:jc w:val="center"/>
              <w:rPr>
                <w:rFonts w:eastAsia="Times New Roman"/>
                <w:b/>
                <w:i/>
                <w:lang w:eastAsia="uk-UA"/>
              </w:rPr>
            </w:pPr>
            <w:r w:rsidRPr="00BA4CF9">
              <w:rPr>
                <w:rFonts w:eastAsia="Times New Roman"/>
                <w:b/>
                <w:i/>
                <w:lang w:eastAsia="uk-UA"/>
              </w:rPr>
              <w:t xml:space="preserve">9 </w:t>
            </w:r>
            <w:proofErr w:type="spellStart"/>
            <w:r w:rsidRPr="00BA4CF9">
              <w:rPr>
                <w:rFonts w:eastAsia="Times New Roman"/>
                <w:b/>
                <w:i/>
                <w:lang w:eastAsia="uk-UA"/>
              </w:rPr>
              <w:t>кл</w:t>
            </w:r>
            <w:proofErr w:type="spellEnd"/>
            <w:r w:rsidRPr="00BA4CF9">
              <w:rPr>
                <w:rFonts w:eastAsia="Times New Roman"/>
                <w:b/>
                <w:i/>
                <w:lang w:eastAsia="uk-UA"/>
              </w:rPr>
              <w:t>.</w:t>
            </w:r>
          </w:p>
        </w:tc>
      </w:tr>
      <w:tr w:rsidR="00BA4CF9" w:rsidRPr="00BA4CF9" w:rsidTr="00B949D8">
        <w:tc>
          <w:tcPr>
            <w:tcW w:w="2797" w:type="dxa"/>
            <w:shd w:val="clear" w:color="auto" w:fill="auto"/>
            <w:vAlign w:val="center"/>
          </w:tcPr>
          <w:p w:rsidR="00BA4CF9" w:rsidRPr="00BA4CF9" w:rsidRDefault="00BA4CF9" w:rsidP="00C23314">
            <w:pPr>
              <w:spacing w:after="0" w:line="228" w:lineRule="auto"/>
              <w:jc w:val="center"/>
              <w:rPr>
                <w:rFonts w:eastAsia="Times New Roman"/>
                <w:b/>
                <w:i/>
                <w:lang w:eastAsia="uk-UA"/>
              </w:rPr>
            </w:pPr>
            <w:r w:rsidRPr="00BA4CF9">
              <w:rPr>
                <w:rFonts w:eastAsia="Times New Roman"/>
                <w:b/>
                <w:bCs/>
                <w:i/>
                <w:lang w:eastAsia="uk-UA"/>
              </w:rPr>
              <w:t>Усього годин</w:t>
            </w:r>
          </w:p>
        </w:tc>
        <w:tc>
          <w:tcPr>
            <w:tcW w:w="1711" w:type="dxa"/>
            <w:gridSpan w:val="2"/>
            <w:shd w:val="clear" w:color="auto" w:fill="auto"/>
            <w:vAlign w:val="center"/>
          </w:tcPr>
          <w:p w:rsidR="00BA4CF9" w:rsidRPr="00BA4CF9" w:rsidRDefault="00BA4CF9" w:rsidP="00C23314">
            <w:pPr>
              <w:spacing w:after="0" w:line="228" w:lineRule="auto"/>
              <w:ind w:left="-108" w:right="-108"/>
              <w:jc w:val="center"/>
              <w:rPr>
                <w:rFonts w:eastAsia="Times New Roman"/>
                <w:b/>
                <w:bCs/>
                <w:lang w:eastAsia="uk-UA"/>
              </w:rPr>
            </w:pPr>
            <w:r w:rsidRPr="00BA4CF9">
              <w:rPr>
                <w:rFonts w:eastAsia="Times New Roman"/>
                <w:b/>
                <w:bCs/>
                <w:lang w:eastAsia="uk-UA"/>
              </w:rPr>
              <w:t xml:space="preserve">122 </w:t>
            </w:r>
          </w:p>
        </w:tc>
        <w:tc>
          <w:tcPr>
            <w:tcW w:w="1417" w:type="dxa"/>
            <w:gridSpan w:val="2"/>
            <w:shd w:val="clear" w:color="auto" w:fill="auto"/>
            <w:vAlign w:val="center"/>
          </w:tcPr>
          <w:p w:rsidR="00BA4CF9" w:rsidRPr="00BA4CF9" w:rsidRDefault="00BA4CF9" w:rsidP="00C23314">
            <w:pPr>
              <w:spacing w:after="0" w:line="228" w:lineRule="auto"/>
              <w:ind w:hanging="43"/>
              <w:jc w:val="center"/>
              <w:rPr>
                <w:rFonts w:eastAsia="Times New Roman"/>
                <w:b/>
                <w:bCs/>
                <w:lang w:eastAsia="uk-UA"/>
              </w:rPr>
            </w:pPr>
            <w:r w:rsidRPr="00BA4CF9">
              <w:rPr>
                <w:rFonts w:eastAsia="Times New Roman"/>
                <w:b/>
                <w:bCs/>
                <w:lang w:eastAsia="uk-UA"/>
              </w:rPr>
              <w:t>122</w:t>
            </w:r>
          </w:p>
        </w:tc>
        <w:tc>
          <w:tcPr>
            <w:tcW w:w="1701" w:type="dxa"/>
            <w:gridSpan w:val="2"/>
            <w:vAlign w:val="center"/>
          </w:tcPr>
          <w:p w:rsidR="00BA4CF9" w:rsidRPr="00BA4CF9" w:rsidRDefault="00BA4CF9" w:rsidP="00C23314">
            <w:pPr>
              <w:spacing w:after="0" w:line="228" w:lineRule="auto"/>
              <w:ind w:hanging="43"/>
              <w:jc w:val="center"/>
              <w:rPr>
                <w:rFonts w:eastAsia="Times New Roman"/>
                <w:b/>
                <w:bCs/>
                <w:lang w:eastAsia="uk-UA"/>
              </w:rPr>
            </w:pPr>
            <w:r w:rsidRPr="00BA4CF9">
              <w:rPr>
                <w:rFonts w:eastAsia="Times New Roman"/>
                <w:b/>
                <w:bCs/>
                <w:lang w:eastAsia="uk-UA"/>
              </w:rPr>
              <w:t>88</w:t>
            </w:r>
          </w:p>
        </w:tc>
        <w:tc>
          <w:tcPr>
            <w:tcW w:w="1418" w:type="dxa"/>
            <w:gridSpan w:val="2"/>
            <w:vAlign w:val="center"/>
          </w:tcPr>
          <w:p w:rsidR="00BA4CF9" w:rsidRPr="00BA4CF9" w:rsidRDefault="00BA4CF9" w:rsidP="00C23314">
            <w:pPr>
              <w:spacing w:after="0" w:line="228" w:lineRule="auto"/>
              <w:ind w:hanging="43"/>
              <w:jc w:val="center"/>
              <w:rPr>
                <w:rFonts w:eastAsia="Times New Roman"/>
                <w:b/>
                <w:bCs/>
                <w:lang w:eastAsia="uk-UA"/>
              </w:rPr>
            </w:pPr>
            <w:r w:rsidRPr="00BA4CF9">
              <w:rPr>
                <w:rFonts w:eastAsia="Times New Roman"/>
                <w:b/>
                <w:bCs/>
                <w:lang w:eastAsia="uk-UA"/>
              </w:rPr>
              <w:t>70</w:t>
            </w:r>
          </w:p>
        </w:tc>
        <w:tc>
          <w:tcPr>
            <w:tcW w:w="1417" w:type="dxa"/>
            <w:gridSpan w:val="2"/>
            <w:vAlign w:val="center"/>
          </w:tcPr>
          <w:p w:rsidR="00BA4CF9" w:rsidRPr="00BA4CF9" w:rsidRDefault="00BA4CF9" w:rsidP="00C23314">
            <w:pPr>
              <w:spacing w:after="0" w:line="228" w:lineRule="auto"/>
              <w:ind w:hanging="43"/>
              <w:jc w:val="center"/>
              <w:rPr>
                <w:rFonts w:eastAsia="Times New Roman"/>
                <w:b/>
                <w:bCs/>
                <w:lang w:eastAsia="uk-UA"/>
              </w:rPr>
            </w:pPr>
            <w:r w:rsidRPr="00BA4CF9">
              <w:rPr>
                <w:rFonts w:eastAsia="Times New Roman"/>
                <w:b/>
                <w:bCs/>
                <w:lang w:eastAsia="uk-UA"/>
              </w:rPr>
              <w:t>70</w:t>
            </w:r>
          </w:p>
        </w:tc>
      </w:tr>
      <w:tr w:rsidR="00BA4CF9" w:rsidRPr="00BA4CF9" w:rsidTr="00B949D8">
        <w:tc>
          <w:tcPr>
            <w:tcW w:w="2797" w:type="dxa"/>
            <w:shd w:val="clear" w:color="auto" w:fill="auto"/>
          </w:tcPr>
          <w:p w:rsidR="00BA4CF9" w:rsidRPr="00BA4CF9" w:rsidRDefault="00BA4CF9" w:rsidP="00C23314">
            <w:pPr>
              <w:spacing w:after="0" w:line="228" w:lineRule="auto"/>
              <w:jc w:val="center"/>
              <w:rPr>
                <w:rFonts w:eastAsia="Times New Roman"/>
                <w:b/>
                <w:bCs/>
                <w:i/>
                <w:lang w:eastAsia="uk-UA"/>
              </w:rPr>
            </w:pPr>
            <w:r w:rsidRPr="00BA4CF9">
              <w:rPr>
                <w:rFonts w:eastAsia="Times New Roman"/>
                <w:b/>
                <w:bCs/>
                <w:i/>
                <w:lang w:eastAsia="uk-UA"/>
              </w:rPr>
              <w:t>Години з РМ</w:t>
            </w:r>
          </w:p>
        </w:tc>
        <w:tc>
          <w:tcPr>
            <w:tcW w:w="1711" w:type="dxa"/>
            <w:gridSpan w:val="2"/>
            <w:shd w:val="clear" w:color="auto" w:fill="auto"/>
            <w:vAlign w:val="center"/>
          </w:tcPr>
          <w:p w:rsidR="00BA4CF9" w:rsidRPr="00BA4CF9" w:rsidRDefault="00BA4CF9" w:rsidP="00C23314">
            <w:pPr>
              <w:spacing w:after="0" w:line="228" w:lineRule="auto"/>
              <w:ind w:left="-108" w:right="-108"/>
              <w:jc w:val="center"/>
              <w:rPr>
                <w:rFonts w:eastAsia="Times New Roman"/>
                <w:b/>
                <w:bCs/>
                <w:lang w:eastAsia="uk-UA"/>
              </w:rPr>
            </w:pPr>
            <w:r w:rsidRPr="00BA4CF9">
              <w:rPr>
                <w:rFonts w:eastAsia="Times New Roman"/>
                <w:b/>
                <w:bCs/>
                <w:lang w:eastAsia="uk-UA"/>
              </w:rPr>
              <w:t xml:space="preserve">24 </w:t>
            </w:r>
          </w:p>
        </w:tc>
        <w:tc>
          <w:tcPr>
            <w:tcW w:w="1417" w:type="dxa"/>
            <w:gridSpan w:val="2"/>
            <w:shd w:val="clear" w:color="auto" w:fill="auto"/>
            <w:vAlign w:val="center"/>
          </w:tcPr>
          <w:p w:rsidR="00BA4CF9" w:rsidRPr="00BA4CF9" w:rsidRDefault="00BA4CF9" w:rsidP="00C23314">
            <w:pPr>
              <w:spacing w:after="0" w:line="228" w:lineRule="auto"/>
              <w:ind w:hanging="43"/>
              <w:jc w:val="center"/>
              <w:rPr>
                <w:rFonts w:eastAsia="Times New Roman"/>
                <w:b/>
                <w:bCs/>
                <w:lang w:eastAsia="uk-UA"/>
              </w:rPr>
            </w:pPr>
            <w:r w:rsidRPr="00BA4CF9">
              <w:rPr>
                <w:rFonts w:eastAsia="Times New Roman"/>
                <w:b/>
                <w:bCs/>
                <w:lang w:eastAsia="uk-UA"/>
              </w:rPr>
              <w:t>23</w:t>
            </w:r>
          </w:p>
        </w:tc>
        <w:tc>
          <w:tcPr>
            <w:tcW w:w="1701" w:type="dxa"/>
            <w:gridSpan w:val="2"/>
            <w:vAlign w:val="center"/>
          </w:tcPr>
          <w:p w:rsidR="00BA4CF9" w:rsidRPr="00BA4CF9" w:rsidRDefault="00BA4CF9" w:rsidP="00C23314">
            <w:pPr>
              <w:spacing w:after="0" w:line="228" w:lineRule="auto"/>
              <w:ind w:hanging="43"/>
              <w:jc w:val="center"/>
              <w:rPr>
                <w:rFonts w:eastAsia="Times New Roman"/>
                <w:b/>
                <w:bCs/>
                <w:lang w:eastAsia="uk-UA"/>
              </w:rPr>
            </w:pPr>
            <w:r w:rsidRPr="00BA4CF9">
              <w:rPr>
                <w:rFonts w:eastAsia="Times New Roman"/>
                <w:b/>
                <w:bCs/>
                <w:lang w:eastAsia="uk-UA"/>
              </w:rPr>
              <w:t>22</w:t>
            </w:r>
          </w:p>
        </w:tc>
        <w:tc>
          <w:tcPr>
            <w:tcW w:w="1418" w:type="dxa"/>
            <w:gridSpan w:val="2"/>
            <w:vAlign w:val="center"/>
          </w:tcPr>
          <w:p w:rsidR="00BA4CF9" w:rsidRPr="00BA4CF9" w:rsidRDefault="00BA4CF9" w:rsidP="00C23314">
            <w:pPr>
              <w:spacing w:after="0" w:line="228" w:lineRule="auto"/>
              <w:ind w:hanging="43"/>
              <w:jc w:val="center"/>
              <w:rPr>
                <w:rFonts w:eastAsia="Times New Roman"/>
                <w:b/>
                <w:bCs/>
                <w:lang w:eastAsia="uk-UA"/>
              </w:rPr>
            </w:pPr>
            <w:r w:rsidRPr="00BA4CF9">
              <w:rPr>
                <w:rFonts w:eastAsia="Times New Roman"/>
                <w:b/>
                <w:bCs/>
                <w:lang w:eastAsia="uk-UA"/>
              </w:rPr>
              <w:t>16</w:t>
            </w:r>
          </w:p>
        </w:tc>
        <w:tc>
          <w:tcPr>
            <w:tcW w:w="1417" w:type="dxa"/>
            <w:gridSpan w:val="2"/>
            <w:vAlign w:val="center"/>
          </w:tcPr>
          <w:p w:rsidR="00BA4CF9" w:rsidRPr="00BA4CF9" w:rsidRDefault="00BA4CF9" w:rsidP="00C23314">
            <w:pPr>
              <w:spacing w:after="0" w:line="228" w:lineRule="auto"/>
              <w:ind w:hanging="43"/>
              <w:jc w:val="center"/>
              <w:rPr>
                <w:rFonts w:eastAsia="Times New Roman"/>
                <w:b/>
                <w:bCs/>
                <w:lang w:eastAsia="uk-UA"/>
              </w:rPr>
            </w:pPr>
            <w:r w:rsidRPr="00BA4CF9">
              <w:rPr>
                <w:rFonts w:eastAsia="Times New Roman"/>
                <w:b/>
                <w:bCs/>
                <w:lang w:eastAsia="uk-UA"/>
              </w:rPr>
              <w:t>19</w:t>
            </w:r>
          </w:p>
        </w:tc>
      </w:tr>
      <w:tr w:rsidR="00BA4CF9" w:rsidRPr="00BA4CF9" w:rsidTr="00B949D8">
        <w:tc>
          <w:tcPr>
            <w:tcW w:w="2797" w:type="dxa"/>
            <w:shd w:val="clear" w:color="auto" w:fill="auto"/>
            <w:vAlign w:val="center"/>
          </w:tcPr>
          <w:p w:rsidR="00BA4CF9" w:rsidRPr="00BA4CF9" w:rsidRDefault="00BA4CF9" w:rsidP="00C23314">
            <w:pPr>
              <w:spacing w:after="0" w:line="228" w:lineRule="auto"/>
              <w:jc w:val="center"/>
              <w:rPr>
                <w:rFonts w:eastAsia="Times New Roman"/>
                <w:b/>
                <w:i/>
                <w:lang w:eastAsia="uk-UA"/>
              </w:rPr>
            </w:pPr>
          </w:p>
        </w:tc>
        <w:tc>
          <w:tcPr>
            <w:tcW w:w="719"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І</w:t>
            </w:r>
          </w:p>
        </w:tc>
        <w:tc>
          <w:tcPr>
            <w:tcW w:w="992"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ІІ</w:t>
            </w:r>
          </w:p>
        </w:tc>
        <w:tc>
          <w:tcPr>
            <w:tcW w:w="709"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І</w:t>
            </w:r>
          </w:p>
        </w:tc>
        <w:tc>
          <w:tcPr>
            <w:tcW w:w="708"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ІІ</w:t>
            </w:r>
          </w:p>
        </w:tc>
        <w:tc>
          <w:tcPr>
            <w:tcW w:w="70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І</w:t>
            </w:r>
          </w:p>
        </w:tc>
        <w:tc>
          <w:tcPr>
            <w:tcW w:w="992"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ІІ</w:t>
            </w:r>
          </w:p>
        </w:tc>
        <w:tc>
          <w:tcPr>
            <w:tcW w:w="70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І</w:t>
            </w:r>
          </w:p>
        </w:tc>
        <w:tc>
          <w:tcPr>
            <w:tcW w:w="70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ІІ</w:t>
            </w:r>
          </w:p>
        </w:tc>
        <w:tc>
          <w:tcPr>
            <w:tcW w:w="668"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І</w:t>
            </w:r>
          </w:p>
        </w:tc>
        <w:tc>
          <w:tcPr>
            <w:tcW w:w="74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ІІ</w:t>
            </w:r>
          </w:p>
        </w:tc>
      </w:tr>
      <w:tr w:rsidR="00BA4CF9" w:rsidRPr="00BA4CF9" w:rsidTr="00B949D8">
        <w:tc>
          <w:tcPr>
            <w:tcW w:w="10461" w:type="dxa"/>
            <w:gridSpan w:val="11"/>
            <w:shd w:val="clear" w:color="auto" w:fill="auto"/>
            <w:vAlign w:val="center"/>
          </w:tcPr>
          <w:p w:rsidR="00BA4CF9" w:rsidRPr="00BA4CF9" w:rsidRDefault="00BA4CF9" w:rsidP="00C23314">
            <w:pPr>
              <w:spacing w:after="0" w:line="228" w:lineRule="auto"/>
              <w:jc w:val="center"/>
              <w:rPr>
                <w:rFonts w:eastAsia="Times New Roman"/>
                <w:b/>
                <w:bCs/>
                <w:i/>
                <w:lang w:eastAsia="uk-UA"/>
              </w:rPr>
            </w:pPr>
            <w:r w:rsidRPr="00BA4CF9">
              <w:rPr>
                <w:rFonts w:eastAsia="Times New Roman"/>
                <w:b/>
                <w:bCs/>
                <w:i/>
                <w:lang w:eastAsia="uk-UA"/>
              </w:rPr>
              <w:t>Фронтальні види контрольних робіт</w:t>
            </w:r>
          </w:p>
        </w:tc>
      </w:tr>
      <w:tr w:rsidR="00BA4CF9" w:rsidRPr="00BA4CF9" w:rsidTr="00B949D8">
        <w:tc>
          <w:tcPr>
            <w:tcW w:w="2797" w:type="dxa"/>
            <w:shd w:val="clear" w:color="auto" w:fill="auto"/>
          </w:tcPr>
          <w:p w:rsidR="00BA4CF9" w:rsidRPr="00BA4CF9" w:rsidRDefault="00BA4CF9" w:rsidP="00C23314">
            <w:pPr>
              <w:spacing w:after="0" w:line="228" w:lineRule="auto"/>
              <w:ind w:right="-108"/>
              <w:rPr>
                <w:rFonts w:eastAsia="Times New Roman"/>
                <w:b/>
                <w:bCs/>
                <w:i/>
                <w:lang w:eastAsia="uk-UA"/>
              </w:rPr>
            </w:pPr>
            <w:r w:rsidRPr="00BA4CF9">
              <w:rPr>
                <w:rFonts w:eastAsia="Times New Roman"/>
                <w:b/>
                <w:bCs/>
                <w:i/>
                <w:lang w:eastAsia="uk-UA"/>
              </w:rPr>
              <w:t xml:space="preserve">Перевірка </w:t>
            </w:r>
            <w:proofErr w:type="spellStart"/>
            <w:r w:rsidRPr="00BA4CF9">
              <w:rPr>
                <w:rFonts w:eastAsia="Times New Roman"/>
                <w:b/>
                <w:bCs/>
                <w:i/>
                <w:lang w:eastAsia="uk-UA"/>
              </w:rPr>
              <w:t>мовної</w:t>
            </w:r>
            <w:proofErr w:type="spellEnd"/>
            <w:r w:rsidRPr="00BA4CF9">
              <w:rPr>
                <w:rFonts w:eastAsia="Times New Roman"/>
                <w:b/>
                <w:bCs/>
                <w:i/>
                <w:lang w:eastAsia="uk-UA"/>
              </w:rPr>
              <w:t xml:space="preserve"> теми</w:t>
            </w:r>
          </w:p>
        </w:tc>
        <w:tc>
          <w:tcPr>
            <w:tcW w:w="719"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4</w:t>
            </w:r>
          </w:p>
        </w:tc>
        <w:tc>
          <w:tcPr>
            <w:tcW w:w="992"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4</w:t>
            </w:r>
          </w:p>
        </w:tc>
        <w:tc>
          <w:tcPr>
            <w:tcW w:w="709"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4</w:t>
            </w:r>
          </w:p>
        </w:tc>
        <w:tc>
          <w:tcPr>
            <w:tcW w:w="708"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4</w:t>
            </w:r>
          </w:p>
        </w:tc>
        <w:tc>
          <w:tcPr>
            <w:tcW w:w="70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3</w:t>
            </w:r>
          </w:p>
        </w:tc>
        <w:tc>
          <w:tcPr>
            <w:tcW w:w="992"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3</w:t>
            </w:r>
          </w:p>
        </w:tc>
        <w:tc>
          <w:tcPr>
            <w:tcW w:w="70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2</w:t>
            </w:r>
          </w:p>
        </w:tc>
        <w:tc>
          <w:tcPr>
            <w:tcW w:w="70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2</w:t>
            </w:r>
          </w:p>
        </w:tc>
        <w:tc>
          <w:tcPr>
            <w:tcW w:w="668"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2</w:t>
            </w:r>
          </w:p>
        </w:tc>
        <w:tc>
          <w:tcPr>
            <w:tcW w:w="74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2</w:t>
            </w:r>
          </w:p>
        </w:tc>
      </w:tr>
      <w:tr w:rsidR="00BA4CF9" w:rsidRPr="00BA4CF9" w:rsidTr="00B949D8">
        <w:tc>
          <w:tcPr>
            <w:tcW w:w="2797" w:type="dxa"/>
            <w:shd w:val="clear" w:color="auto" w:fill="auto"/>
          </w:tcPr>
          <w:p w:rsidR="00BA4CF9" w:rsidRPr="00BA4CF9" w:rsidRDefault="00BA4CF9" w:rsidP="00C23314">
            <w:pPr>
              <w:spacing w:after="0" w:line="228" w:lineRule="auto"/>
              <w:rPr>
                <w:rFonts w:eastAsia="Times New Roman"/>
                <w:b/>
                <w:bCs/>
                <w:i/>
                <w:lang w:eastAsia="uk-UA"/>
              </w:rPr>
            </w:pPr>
            <w:r w:rsidRPr="00BA4CF9">
              <w:rPr>
                <w:rFonts w:eastAsia="Times New Roman"/>
                <w:b/>
                <w:bCs/>
                <w:i/>
                <w:lang w:eastAsia="uk-UA"/>
              </w:rPr>
              <w:t>Письмо: Переказ</w:t>
            </w:r>
          </w:p>
        </w:tc>
        <w:tc>
          <w:tcPr>
            <w:tcW w:w="719"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992"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709"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708"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70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992"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70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70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668"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74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r>
      <w:tr w:rsidR="00BA4CF9" w:rsidRPr="00BA4CF9" w:rsidTr="00B949D8">
        <w:tc>
          <w:tcPr>
            <w:tcW w:w="2797" w:type="dxa"/>
            <w:shd w:val="clear" w:color="auto" w:fill="auto"/>
          </w:tcPr>
          <w:p w:rsidR="00BA4CF9" w:rsidRPr="00BA4CF9" w:rsidRDefault="00BA4CF9" w:rsidP="00C23314">
            <w:pPr>
              <w:spacing w:after="0" w:line="228" w:lineRule="auto"/>
              <w:rPr>
                <w:rFonts w:eastAsia="Times New Roman"/>
                <w:b/>
                <w:bCs/>
                <w:i/>
                <w:lang w:eastAsia="uk-UA"/>
              </w:rPr>
            </w:pPr>
            <w:r w:rsidRPr="00BA4CF9">
              <w:rPr>
                <w:rFonts w:eastAsia="Times New Roman"/>
                <w:b/>
                <w:bCs/>
                <w:i/>
                <w:lang w:eastAsia="uk-UA"/>
              </w:rPr>
              <w:t xml:space="preserve">               Твір</w:t>
            </w:r>
          </w:p>
        </w:tc>
        <w:tc>
          <w:tcPr>
            <w:tcW w:w="719"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w:t>
            </w:r>
          </w:p>
        </w:tc>
        <w:tc>
          <w:tcPr>
            <w:tcW w:w="992"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w:t>
            </w:r>
          </w:p>
        </w:tc>
        <w:tc>
          <w:tcPr>
            <w:tcW w:w="709"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w:t>
            </w:r>
          </w:p>
        </w:tc>
        <w:tc>
          <w:tcPr>
            <w:tcW w:w="708"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70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w:t>
            </w:r>
          </w:p>
        </w:tc>
        <w:tc>
          <w:tcPr>
            <w:tcW w:w="992"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70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70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668"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74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r>
      <w:tr w:rsidR="00BA4CF9" w:rsidRPr="00BA4CF9" w:rsidTr="00B949D8">
        <w:tc>
          <w:tcPr>
            <w:tcW w:w="2797" w:type="dxa"/>
            <w:shd w:val="clear" w:color="auto" w:fill="auto"/>
          </w:tcPr>
          <w:p w:rsidR="00BA4CF9" w:rsidRPr="00BA4CF9" w:rsidRDefault="00BA4CF9" w:rsidP="00C23314">
            <w:pPr>
              <w:spacing w:after="0" w:line="228" w:lineRule="auto"/>
              <w:rPr>
                <w:rFonts w:eastAsia="Times New Roman"/>
                <w:b/>
                <w:bCs/>
                <w:i/>
                <w:lang w:eastAsia="uk-UA"/>
              </w:rPr>
            </w:pPr>
            <w:r w:rsidRPr="00BA4CF9">
              <w:rPr>
                <w:rFonts w:eastAsia="Times New Roman"/>
                <w:b/>
                <w:bCs/>
                <w:i/>
                <w:lang w:eastAsia="uk-UA"/>
              </w:rPr>
              <w:t>Правопис:</w:t>
            </w:r>
          </w:p>
          <w:p w:rsidR="00BA4CF9" w:rsidRPr="00BA4CF9" w:rsidRDefault="00BA4CF9" w:rsidP="00C23314">
            <w:pPr>
              <w:spacing w:after="0" w:line="228" w:lineRule="auto"/>
              <w:ind w:left="862"/>
              <w:rPr>
                <w:rFonts w:eastAsia="Times New Roman"/>
                <w:b/>
                <w:bCs/>
                <w:i/>
                <w:lang w:eastAsia="uk-UA"/>
              </w:rPr>
            </w:pPr>
            <w:r w:rsidRPr="00BA4CF9">
              <w:rPr>
                <w:rFonts w:eastAsia="Times New Roman"/>
                <w:b/>
                <w:bCs/>
                <w:i/>
                <w:lang w:eastAsia="uk-UA"/>
              </w:rPr>
              <w:t>диктант</w:t>
            </w:r>
          </w:p>
        </w:tc>
        <w:tc>
          <w:tcPr>
            <w:tcW w:w="719"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992"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709" w:type="dxa"/>
            <w:shd w:val="clear" w:color="auto" w:fill="auto"/>
            <w:vAlign w:val="center"/>
          </w:tcPr>
          <w:p w:rsidR="00BA4CF9" w:rsidRPr="00BA4CF9" w:rsidRDefault="00BA4CF9" w:rsidP="00C23314">
            <w:pPr>
              <w:spacing w:after="0" w:line="228" w:lineRule="auto"/>
              <w:jc w:val="center"/>
              <w:rPr>
                <w:rFonts w:eastAsia="Times New Roman"/>
                <w:b/>
                <w:vertAlign w:val="superscript"/>
                <w:lang w:eastAsia="uk-UA"/>
              </w:rPr>
            </w:pPr>
            <w:r w:rsidRPr="00BA4CF9">
              <w:rPr>
                <w:rFonts w:eastAsia="Times New Roman"/>
                <w:b/>
                <w:lang w:eastAsia="uk-UA"/>
              </w:rPr>
              <w:t>1</w:t>
            </w:r>
          </w:p>
        </w:tc>
        <w:tc>
          <w:tcPr>
            <w:tcW w:w="708"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70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992"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70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70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668"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74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r>
      <w:tr w:rsidR="00BA4CF9" w:rsidRPr="00BA4CF9" w:rsidTr="00B949D8">
        <w:tc>
          <w:tcPr>
            <w:tcW w:w="10461" w:type="dxa"/>
            <w:gridSpan w:val="11"/>
            <w:shd w:val="clear" w:color="auto" w:fill="auto"/>
          </w:tcPr>
          <w:p w:rsidR="00BA4CF9" w:rsidRPr="00BA4CF9" w:rsidRDefault="00BA4CF9" w:rsidP="00C23314">
            <w:pPr>
              <w:spacing w:after="0" w:line="228" w:lineRule="auto"/>
              <w:jc w:val="center"/>
              <w:rPr>
                <w:rFonts w:eastAsia="Times New Roman"/>
                <w:b/>
                <w:bCs/>
                <w:i/>
                <w:lang w:eastAsia="uk-UA"/>
              </w:rPr>
            </w:pPr>
            <w:r w:rsidRPr="00BA4CF9">
              <w:rPr>
                <w:rFonts w:eastAsia="Times New Roman"/>
                <w:b/>
                <w:bCs/>
                <w:i/>
                <w:lang w:eastAsia="uk-UA"/>
              </w:rPr>
              <w:t>Індивідуальні види контрольних робіт</w:t>
            </w:r>
          </w:p>
        </w:tc>
      </w:tr>
      <w:tr w:rsidR="00BA4CF9" w:rsidRPr="00BA4CF9" w:rsidTr="00B949D8">
        <w:tc>
          <w:tcPr>
            <w:tcW w:w="2797" w:type="dxa"/>
            <w:shd w:val="clear" w:color="auto" w:fill="auto"/>
          </w:tcPr>
          <w:p w:rsidR="00BA4CF9" w:rsidRPr="00BA4CF9" w:rsidRDefault="00BA4CF9" w:rsidP="00C23314">
            <w:pPr>
              <w:spacing w:after="0" w:line="228" w:lineRule="auto"/>
              <w:rPr>
                <w:rFonts w:eastAsia="Times New Roman"/>
                <w:b/>
                <w:bCs/>
                <w:i/>
                <w:lang w:eastAsia="uk-UA"/>
              </w:rPr>
            </w:pPr>
            <w:r w:rsidRPr="00BA4CF9">
              <w:rPr>
                <w:rFonts w:eastAsia="Times New Roman"/>
                <w:b/>
                <w:bCs/>
                <w:i/>
                <w:lang w:eastAsia="uk-UA"/>
              </w:rPr>
              <w:t xml:space="preserve">Говоріння: </w:t>
            </w:r>
          </w:p>
          <w:p w:rsidR="00BA4CF9" w:rsidRPr="00BA4CF9" w:rsidRDefault="00BA4CF9" w:rsidP="00C23314">
            <w:pPr>
              <w:spacing w:after="0" w:line="228" w:lineRule="auto"/>
              <w:ind w:left="294"/>
              <w:rPr>
                <w:rFonts w:eastAsia="Times New Roman"/>
                <w:b/>
                <w:bCs/>
                <w:i/>
                <w:lang w:eastAsia="uk-UA"/>
              </w:rPr>
            </w:pPr>
            <w:r w:rsidRPr="00BA4CF9">
              <w:rPr>
                <w:rFonts w:eastAsia="Times New Roman"/>
                <w:b/>
                <w:bCs/>
                <w:i/>
                <w:lang w:eastAsia="uk-UA"/>
              </w:rPr>
              <w:t xml:space="preserve">  діалог</w:t>
            </w:r>
          </w:p>
        </w:tc>
        <w:tc>
          <w:tcPr>
            <w:tcW w:w="719"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992" w:type="dxa"/>
            <w:shd w:val="clear" w:color="auto" w:fill="auto"/>
            <w:vAlign w:val="center"/>
          </w:tcPr>
          <w:p w:rsidR="00BA4CF9" w:rsidRPr="00BA4CF9" w:rsidRDefault="00BA4CF9" w:rsidP="00C23314">
            <w:pPr>
              <w:spacing w:after="0" w:line="228" w:lineRule="auto"/>
              <w:ind w:hanging="43"/>
              <w:jc w:val="center"/>
              <w:rPr>
                <w:rFonts w:eastAsia="Times New Roman"/>
                <w:b/>
                <w:lang w:eastAsia="uk-UA"/>
              </w:rPr>
            </w:pPr>
            <w:r w:rsidRPr="00BA4CF9">
              <w:rPr>
                <w:rFonts w:eastAsia="Times New Roman"/>
                <w:b/>
                <w:lang w:eastAsia="uk-UA"/>
              </w:rPr>
              <w:t>-</w:t>
            </w:r>
          </w:p>
        </w:tc>
        <w:tc>
          <w:tcPr>
            <w:tcW w:w="709"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708" w:type="dxa"/>
            <w:shd w:val="clear" w:color="auto" w:fill="auto"/>
            <w:vAlign w:val="center"/>
          </w:tcPr>
          <w:p w:rsidR="00BA4CF9" w:rsidRPr="00BA4CF9" w:rsidRDefault="00BA4CF9" w:rsidP="00C23314">
            <w:pPr>
              <w:spacing w:after="0" w:line="228" w:lineRule="auto"/>
              <w:ind w:hanging="43"/>
              <w:jc w:val="center"/>
              <w:rPr>
                <w:rFonts w:eastAsia="Times New Roman"/>
                <w:b/>
                <w:lang w:eastAsia="uk-UA"/>
              </w:rPr>
            </w:pPr>
            <w:r w:rsidRPr="00BA4CF9">
              <w:rPr>
                <w:rFonts w:eastAsia="Times New Roman"/>
                <w:b/>
                <w:lang w:eastAsia="uk-UA"/>
              </w:rPr>
              <w:t>-</w:t>
            </w:r>
          </w:p>
        </w:tc>
        <w:tc>
          <w:tcPr>
            <w:tcW w:w="70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992" w:type="dxa"/>
            <w:vAlign w:val="center"/>
          </w:tcPr>
          <w:p w:rsidR="00BA4CF9" w:rsidRPr="00BA4CF9" w:rsidRDefault="00BA4CF9" w:rsidP="00C23314">
            <w:pPr>
              <w:spacing w:after="0" w:line="228" w:lineRule="auto"/>
              <w:ind w:hanging="43"/>
              <w:jc w:val="center"/>
              <w:rPr>
                <w:rFonts w:eastAsia="Times New Roman"/>
                <w:b/>
                <w:lang w:eastAsia="uk-UA"/>
              </w:rPr>
            </w:pPr>
            <w:r w:rsidRPr="00BA4CF9">
              <w:rPr>
                <w:rFonts w:eastAsia="Times New Roman"/>
                <w:b/>
                <w:lang w:eastAsia="uk-UA"/>
              </w:rPr>
              <w:t>-</w:t>
            </w:r>
          </w:p>
        </w:tc>
        <w:tc>
          <w:tcPr>
            <w:tcW w:w="70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709" w:type="dxa"/>
            <w:vAlign w:val="center"/>
          </w:tcPr>
          <w:p w:rsidR="00BA4CF9" w:rsidRPr="00BA4CF9" w:rsidRDefault="00BA4CF9" w:rsidP="00C23314">
            <w:pPr>
              <w:spacing w:after="0" w:line="228" w:lineRule="auto"/>
              <w:ind w:hanging="43"/>
              <w:jc w:val="center"/>
              <w:rPr>
                <w:rFonts w:eastAsia="Times New Roman"/>
                <w:b/>
                <w:lang w:eastAsia="uk-UA"/>
              </w:rPr>
            </w:pPr>
            <w:r w:rsidRPr="00BA4CF9">
              <w:rPr>
                <w:rFonts w:eastAsia="Times New Roman"/>
                <w:b/>
                <w:lang w:eastAsia="uk-UA"/>
              </w:rPr>
              <w:t>-</w:t>
            </w:r>
          </w:p>
        </w:tc>
        <w:tc>
          <w:tcPr>
            <w:tcW w:w="668"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749" w:type="dxa"/>
            <w:vAlign w:val="center"/>
          </w:tcPr>
          <w:p w:rsidR="00BA4CF9" w:rsidRPr="00BA4CF9" w:rsidRDefault="00BA4CF9" w:rsidP="00C23314">
            <w:pPr>
              <w:spacing w:after="0" w:line="228" w:lineRule="auto"/>
              <w:ind w:hanging="43"/>
              <w:jc w:val="center"/>
              <w:rPr>
                <w:rFonts w:eastAsia="Times New Roman"/>
                <w:b/>
                <w:lang w:eastAsia="uk-UA"/>
              </w:rPr>
            </w:pPr>
            <w:r w:rsidRPr="00BA4CF9">
              <w:rPr>
                <w:rFonts w:eastAsia="Times New Roman"/>
                <w:b/>
                <w:lang w:eastAsia="uk-UA"/>
              </w:rPr>
              <w:t>-</w:t>
            </w:r>
          </w:p>
        </w:tc>
      </w:tr>
      <w:tr w:rsidR="00BA4CF9" w:rsidRPr="00BA4CF9" w:rsidTr="00B949D8">
        <w:tc>
          <w:tcPr>
            <w:tcW w:w="2797" w:type="dxa"/>
            <w:shd w:val="clear" w:color="auto" w:fill="auto"/>
          </w:tcPr>
          <w:p w:rsidR="00BA4CF9" w:rsidRPr="00BA4CF9" w:rsidRDefault="00BA4CF9" w:rsidP="00C23314">
            <w:pPr>
              <w:spacing w:after="0" w:line="228" w:lineRule="auto"/>
              <w:ind w:left="294"/>
              <w:rPr>
                <w:rFonts w:eastAsia="Times New Roman"/>
                <w:b/>
                <w:bCs/>
                <w:i/>
                <w:lang w:eastAsia="uk-UA"/>
              </w:rPr>
            </w:pPr>
            <w:r w:rsidRPr="00BA4CF9">
              <w:rPr>
                <w:rFonts w:eastAsia="Times New Roman"/>
                <w:b/>
                <w:bCs/>
                <w:i/>
                <w:lang w:eastAsia="uk-UA"/>
              </w:rPr>
              <w:t xml:space="preserve"> усний переказ</w:t>
            </w:r>
          </w:p>
        </w:tc>
        <w:tc>
          <w:tcPr>
            <w:tcW w:w="719"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992" w:type="dxa"/>
            <w:shd w:val="clear" w:color="auto" w:fill="auto"/>
            <w:vAlign w:val="center"/>
          </w:tcPr>
          <w:p w:rsidR="00BA4CF9" w:rsidRPr="00BA4CF9" w:rsidRDefault="00BA4CF9" w:rsidP="00C23314">
            <w:pPr>
              <w:spacing w:after="0" w:line="228" w:lineRule="auto"/>
              <w:ind w:hanging="43"/>
              <w:jc w:val="center"/>
              <w:rPr>
                <w:rFonts w:eastAsia="Times New Roman"/>
                <w:b/>
                <w:lang w:eastAsia="uk-UA"/>
              </w:rPr>
            </w:pPr>
            <w:r w:rsidRPr="00BA4CF9">
              <w:rPr>
                <w:rFonts w:eastAsia="Times New Roman"/>
                <w:b/>
                <w:lang w:eastAsia="uk-UA"/>
              </w:rPr>
              <w:t>-</w:t>
            </w:r>
          </w:p>
        </w:tc>
        <w:tc>
          <w:tcPr>
            <w:tcW w:w="709"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708" w:type="dxa"/>
            <w:shd w:val="clear" w:color="auto" w:fill="auto"/>
            <w:vAlign w:val="center"/>
          </w:tcPr>
          <w:p w:rsidR="00BA4CF9" w:rsidRPr="00BA4CF9" w:rsidRDefault="00BA4CF9" w:rsidP="00C23314">
            <w:pPr>
              <w:spacing w:after="0" w:line="228" w:lineRule="auto"/>
              <w:ind w:hanging="43"/>
              <w:jc w:val="center"/>
              <w:rPr>
                <w:rFonts w:eastAsia="Times New Roman"/>
                <w:b/>
                <w:lang w:eastAsia="uk-UA"/>
              </w:rPr>
            </w:pPr>
            <w:r w:rsidRPr="00BA4CF9">
              <w:rPr>
                <w:rFonts w:eastAsia="Times New Roman"/>
                <w:b/>
                <w:lang w:eastAsia="uk-UA"/>
              </w:rPr>
              <w:t>-</w:t>
            </w:r>
          </w:p>
        </w:tc>
        <w:tc>
          <w:tcPr>
            <w:tcW w:w="70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992" w:type="dxa"/>
            <w:vAlign w:val="center"/>
          </w:tcPr>
          <w:p w:rsidR="00BA4CF9" w:rsidRPr="00BA4CF9" w:rsidRDefault="00BA4CF9" w:rsidP="00C23314">
            <w:pPr>
              <w:spacing w:after="0" w:line="228" w:lineRule="auto"/>
              <w:ind w:hanging="43"/>
              <w:jc w:val="center"/>
              <w:rPr>
                <w:rFonts w:eastAsia="Times New Roman"/>
                <w:b/>
                <w:lang w:eastAsia="uk-UA"/>
              </w:rPr>
            </w:pPr>
            <w:r w:rsidRPr="00BA4CF9">
              <w:rPr>
                <w:rFonts w:eastAsia="Times New Roman"/>
                <w:b/>
                <w:lang w:eastAsia="uk-UA"/>
              </w:rPr>
              <w:t>-</w:t>
            </w:r>
          </w:p>
        </w:tc>
        <w:tc>
          <w:tcPr>
            <w:tcW w:w="70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709" w:type="dxa"/>
            <w:vAlign w:val="center"/>
          </w:tcPr>
          <w:p w:rsidR="00BA4CF9" w:rsidRPr="00BA4CF9" w:rsidRDefault="00BA4CF9" w:rsidP="00C23314">
            <w:pPr>
              <w:spacing w:after="0" w:line="228" w:lineRule="auto"/>
              <w:ind w:hanging="43"/>
              <w:jc w:val="center"/>
              <w:rPr>
                <w:rFonts w:eastAsia="Times New Roman"/>
                <w:b/>
                <w:lang w:eastAsia="uk-UA"/>
              </w:rPr>
            </w:pPr>
            <w:r w:rsidRPr="00BA4CF9">
              <w:rPr>
                <w:rFonts w:eastAsia="Times New Roman"/>
                <w:b/>
                <w:lang w:eastAsia="uk-UA"/>
              </w:rPr>
              <w:t>-</w:t>
            </w:r>
          </w:p>
        </w:tc>
        <w:tc>
          <w:tcPr>
            <w:tcW w:w="668"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749" w:type="dxa"/>
            <w:vAlign w:val="center"/>
          </w:tcPr>
          <w:p w:rsidR="00BA4CF9" w:rsidRPr="00BA4CF9" w:rsidRDefault="00BA4CF9" w:rsidP="00C23314">
            <w:pPr>
              <w:spacing w:after="0" w:line="228" w:lineRule="auto"/>
              <w:ind w:hanging="43"/>
              <w:jc w:val="center"/>
              <w:rPr>
                <w:rFonts w:eastAsia="Times New Roman"/>
                <w:b/>
                <w:lang w:eastAsia="uk-UA"/>
              </w:rPr>
            </w:pPr>
            <w:r w:rsidRPr="00BA4CF9">
              <w:rPr>
                <w:rFonts w:eastAsia="Times New Roman"/>
                <w:b/>
                <w:lang w:eastAsia="uk-UA"/>
              </w:rPr>
              <w:t>-</w:t>
            </w:r>
          </w:p>
        </w:tc>
      </w:tr>
      <w:tr w:rsidR="00BA4CF9" w:rsidRPr="00BA4CF9" w:rsidTr="00B949D8">
        <w:tc>
          <w:tcPr>
            <w:tcW w:w="2797" w:type="dxa"/>
            <w:shd w:val="clear" w:color="auto" w:fill="auto"/>
          </w:tcPr>
          <w:p w:rsidR="00BA4CF9" w:rsidRPr="00BA4CF9" w:rsidRDefault="00BA4CF9" w:rsidP="00C23314">
            <w:pPr>
              <w:spacing w:after="0" w:line="228" w:lineRule="auto"/>
              <w:ind w:left="294"/>
              <w:rPr>
                <w:rFonts w:eastAsia="Times New Roman"/>
                <w:b/>
                <w:bCs/>
                <w:i/>
                <w:lang w:eastAsia="uk-UA"/>
              </w:rPr>
            </w:pPr>
            <w:r w:rsidRPr="00BA4CF9">
              <w:rPr>
                <w:rFonts w:eastAsia="Times New Roman"/>
                <w:b/>
                <w:bCs/>
                <w:i/>
                <w:lang w:eastAsia="uk-UA"/>
              </w:rPr>
              <w:t xml:space="preserve"> усний твір</w:t>
            </w:r>
          </w:p>
        </w:tc>
        <w:tc>
          <w:tcPr>
            <w:tcW w:w="719"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w:t>
            </w:r>
          </w:p>
        </w:tc>
        <w:tc>
          <w:tcPr>
            <w:tcW w:w="992" w:type="dxa"/>
            <w:shd w:val="clear" w:color="auto" w:fill="auto"/>
            <w:vAlign w:val="center"/>
          </w:tcPr>
          <w:p w:rsidR="00BA4CF9" w:rsidRPr="00BA4CF9" w:rsidRDefault="00BA4CF9" w:rsidP="00C23314">
            <w:pPr>
              <w:spacing w:after="0" w:line="228" w:lineRule="auto"/>
              <w:ind w:hanging="43"/>
              <w:jc w:val="center"/>
              <w:rPr>
                <w:rFonts w:eastAsia="Times New Roman"/>
                <w:b/>
                <w:lang w:eastAsia="uk-UA"/>
              </w:rPr>
            </w:pPr>
            <w:r w:rsidRPr="00BA4CF9">
              <w:rPr>
                <w:rFonts w:eastAsia="Times New Roman"/>
                <w:b/>
                <w:lang w:eastAsia="uk-UA"/>
              </w:rPr>
              <w:t>1</w:t>
            </w:r>
          </w:p>
        </w:tc>
        <w:tc>
          <w:tcPr>
            <w:tcW w:w="709" w:type="dxa"/>
            <w:shd w:val="clear" w:color="auto" w:fill="auto"/>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w:t>
            </w:r>
          </w:p>
        </w:tc>
        <w:tc>
          <w:tcPr>
            <w:tcW w:w="708" w:type="dxa"/>
            <w:shd w:val="clear" w:color="auto" w:fill="auto"/>
            <w:vAlign w:val="center"/>
          </w:tcPr>
          <w:p w:rsidR="00BA4CF9" w:rsidRPr="00BA4CF9" w:rsidRDefault="00BA4CF9" w:rsidP="00C23314">
            <w:pPr>
              <w:spacing w:after="0" w:line="228" w:lineRule="auto"/>
              <w:ind w:hanging="43"/>
              <w:jc w:val="center"/>
              <w:rPr>
                <w:rFonts w:eastAsia="Times New Roman"/>
                <w:b/>
                <w:lang w:eastAsia="uk-UA"/>
              </w:rPr>
            </w:pPr>
            <w:r w:rsidRPr="00BA4CF9">
              <w:rPr>
                <w:rFonts w:eastAsia="Times New Roman"/>
                <w:b/>
                <w:lang w:eastAsia="uk-UA"/>
              </w:rPr>
              <w:t>1</w:t>
            </w:r>
          </w:p>
        </w:tc>
        <w:tc>
          <w:tcPr>
            <w:tcW w:w="70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w:t>
            </w:r>
          </w:p>
        </w:tc>
        <w:tc>
          <w:tcPr>
            <w:tcW w:w="992" w:type="dxa"/>
            <w:vAlign w:val="center"/>
          </w:tcPr>
          <w:p w:rsidR="00BA4CF9" w:rsidRPr="00BA4CF9" w:rsidRDefault="00BA4CF9" w:rsidP="00C23314">
            <w:pPr>
              <w:spacing w:after="0" w:line="228" w:lineRule="auto"/>
              <w:ind w:hanging="43"/>
              <w:jc w:val="center"/>
              <w:rPr>
                <w:rFonts w:eastAsia="Times New Roman"/>
                <w:b/>
                <w:lang w:eastAsia="uk-UA"/>
              </w:rPr>
            </w:pPr>
            <w:r w:rsidRPr="00BA4CF9">
              <w:rPr>
                <w:rFonts w:eastAsia="Times New Roman"/>
                <w:b/>
                <w:lang w:eastAsia="uk-UA"/>
              </w:rPr>
              <w:t>1</w:t>
            </w:r>
          </w:p>
        </w:tc>
        <w:tc>
          <w:tcPr>
            <w:tcW w:w="709"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w:t>
            </w:r>
          </w:p>
        </w:tc>
        <w:tc>
          <w:tcPr>
            <w:tcW w:w="709" w:type="dxa"/>
            <w:vAlign w:val="center"/>
          </w:tcPr>
          <w:p w:rsidR="00BA4CF9" w:rsidRPr="00BA4CF9" w:rsidRDefault="00BA4CF9" w:rsidP="00C23314">
            <w:pPr>
              <w:spacing w:after="0" w:line="228" w:lineRule="auto"/>
              <w:ind w:hanging="43"/>
              <w:jc w:val="center"/>
              <w:rPr>
                <w:rFonts w:eastAsia="Times New Roman"/>
                <w:b/>
                <w:lang w:eastAsia="uk-UA"/>
              </w:rPr>
            </w:pPr>
            <w:r w:rsidRPr="00BA4CF9">
              <w:rPr>
                <w:rFonts w:eastAsia="Times New Roman"/>
                <w:b/>
                <w:lang w:eastAsia="uk-UA"/>
              </w:rPr>
              <w:t>1</w:t>
            </w:r>
          </w:p>
        </w:tc>
        <w:tc>
          <w:tcPr>
            <w:tcW w:w="668" w:type="dxa"/>
            <w:vAlign w:val="center"/>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w:t>
            </w:r>
          </w:p>
        </w:tc>
        <w:tc>
          <w:tcPr>
            <w:tcW w:w="749" w:type="dxa"/>
            <w:vAlign w:val="center"/>
          </w:tcPr>
          <w:p w:rsidR="00BA4CF9" w:rsidRPr="00BA4CF9" w:rsidRDefault="00BA4CF9" w:rsidP="00C23314">
            <w:pPr>
              <w:spacing w:after="0" w:line="228" w:lineRule="auto"/>
              <w:ind w:hanging="43"/>
              <w:jc w:val="center"/>
              <w:rPr>
                <w:rFonts w:eastAsia="Times New Roman"/>
                <w:b/>
                <w:lang w:eastAsia="uk-UA"/>
              </w:rPr>
            </w:pPr>
            <w:r w:rsidRPr="00BA4CF9">
              <w:rPr>
                <w:rFonts w:eastAsia="Times New Roman"/>
                <w:b/>
                <w:lang w:eastAsia="uk-UA"/>
              </w:rPr>
              <w:t>1</w:t>
            </w:r>
          </w:p>
        </w:tc>
      </w:tr>
      <w:tr w:rsidR="00BA4CF9" w:rsidRPr="00BA4CF9" w:rsidTr="00B949D8">
        <w:tc>
          <w:tcPr>
            <w:tcW w:w="2797" w:type="dxa"/>
            <w:shd w:val="clear" w:color="auto" w:fill="auto"/>
          </w:tcPr>
          <w:p w:rsidR="00BA4CF9" w:rsidRPr="00BA4CF9" w:rsidRDefault="00BA4CF9" w:rsidP="00C23314">
            <w:pPr>
              <w:spacing w:after="0" w:line="228" w:lineRule="auto"/>
              <w:ind w:left="294"/>
              <w:rPr>
                <w:rFonts w:eastAsia="Times New Roman"/>
                <w:b/>
                <w:bCs/>
                <w:i/>
                <w:lang w:eastAsia="uk-UA"/>
              </w:rPr>
            </w:pPr>
            <w:r w:rsidRPr="00BA4CF9">
              <w:rPr>
                <w:rFonts w:eastAsia="Times New Roman"/>
                <w:b/>
                <w:bCs/>
                <w:i/>
                <w:lang w:eastAsia="uk-UA"/>
              </w:rPr>
              <w:t xml:space="preserve"> читання вголос</w:t>
            </w:r>
          </w:p>
        </w:tc>
        <w:tc>
          <w:tcPr>
            <w:tcW w:w="719" w:type="dxa"/>
            <w:shd w:val="clear" w:color="auto" w:fill="auto"/>
            <w:vAlign w:val="center"/>
          </w:tcPr>
          <w:p w:rsidR="00BA4CF9" w:rsidRPr="00BA4CF9" w:rsidRDefault="00BA4CF9" w:rsidP="00C23314">
            <w:pPr>
              <w:spacing w:after="0" w:line="228" w:lineRule="auto"/>
              <w:jc w:val="center"/>
              <w:rPr>
                <w:rFonts w:eastAsia="Times New Roman"/>
                <w:b/>
                <w:bCs/>
                <w:lang w:eastAsia="uk-UA"/>
              </w:rPr>
            </w:pPr>
            <w:r w:rsidRPr="00BA4CF9">
              <w:rPr>
                <w:rFonts w:eastAsia="Times New Roman"/>
                <w:b/>
                <w:bCs/>
                <w:lang w:eastAsia="uk-UA"/>
              </w:rPr>
              <w:t>-</w:t>
            </w:r>
          </w:p>
        </w:tc>
        <w:tc>
          <w:tcPr>
            <w:tcW w:w="992" w:type="dxa"/>
            <w:shd w:val="clear" w:color="auto" w:fill="auto"/>
            <w:vAlign w:val="center"/>
          </w:tcPr>
          <w:p w:rsidR="00BA4CF9" w:rsidRPr="00BA4CF9" w:rsidRDefault="00BA4CF9" w:rsidP="00C23314">
            <w:pPr>
              <w:spacing w:after="0" w:line="228" w:lineRule="auto"/>
              <w:ind w:hanging="43"/>
              <w:jc w:val="center"/>
              <w:rPr>
                <w:rFonts w:eastAsia="Times New Roman"/>
                <w:b/>
                <w:bCs/>
                <w:lang w:eastAsia="uk-UA"/>
              </w:rPr>
            </w:pPr>
            <w:r w:rsidRPr="00BA4CF9">
              <w:rPr>
                <w:rFonts w:eastAsia="Times New Roman"/>
                <w:b/>
                <w:bCs/>
                <w:lang w:eastAsia="uk-UA"/>
              </w:rPr>
              <w:t>1</w:t>
            </w:r>
          </w:p>
        </w:tc>
        <w:tc>
          <w:tcPr>
            <w:tcW w:w="709" w:type="dxa"/>
            <w:shd w:val="clear" w:color="auto" w:fill="auto"/>
            <w:vAlign w:val="center"/>
          </w:tcPr>
          <w:p w:rsidR="00BA4CF9" w:rsidRPr="00BA4CF9" w:rsidRDefault="00BA4CF9" w:rsidP="00C23314">
            <w:pPr>
              <w:spacing w:after="0" w:line="228" w:lineRule="auto"/>
              <w:jc w:val="center"/>
              <w:rPr>
                <w:rFonts w:eastAsia="Times New Roman"/>
                <w:b/>
                <w:bCs/>
                <w:lang w:eastAsia="uk-UA"/>
              </w:rPr>
            </w:pPr>
            <w:r w:rsidRPr="00BA4CF9">
              <w:rPr>
                <w:rFonts w:eastAsia="Times New Roman"/>
                <w:b/>
                <w:bCs/>
                <w:lang w:eastAsia="uk-UA"/>
              </w:rPr>
              <w:t>-</w:t>
            </w:r>
          </w:p>
        </w:tc>
        <w:tc>
          <w:tcPr>
            <w:tcW w:w="708" w:type="dxa"/>
            <w:shd w:val="clear" w:color="auto" w:fill="auto"/>
            <w:vAlign w:val="center"/>
          </w:tcPr>
          <w:p w:rsidR="00BA4CF9" w:rsidRPr="00BA4CF9" w:rsidRDefault="00BA4CF9" w:rsidP="00C23314">
            <w:pPr>
              <w:spacing w:after="0" w:line="228" w:lineRule="auto"/>
              <w:ind w:hanging="43"/>
              <w:jc w:val="center"/>
              <w:rPr>
                <w:rFonts w:eastAsia="Times New Roman"/>
                <w:b/>
                <w:bCs/>
                <w:lang w:eastAsia="uk-UA"/>
              </w:rPr>
            </w:pPr>
            <w:r w:rsidRPr="00BA4CF9">
              <w:rPr>
                <w:rFonts w:eastAsia="Times New Roman"/>
                <w:b/>
                <w:bCs/>
                <w:lang w:eastAsia="uk-UA"/>
              </w:rPr>
              <w:t>1</w:t>
            </w:r>
          </w:p>
        </w:tc>
        <w:tc>
          <w:tcPr>
            <w:tcW w:w="709" w:type="dxa"/>
            <w:vAlign w:val="center"/>
          </w:tcPr>
          <w:p w:rsidR="00BA4CF9" w:rsidRPr="00BA4CF9" w:rsidRDefault="00BA4CF9" w:rsidP="00C23314">
            <w:pPr>
              <w:spacing w:after="0" w:line="228" w:lineRule="auto"/>
              <w:jc w:val="center"/>
              <w:rPr>
                <w:rFonts w:eastAsia="Times New Roman"/>
                <w:b/>
                <w:bCs/>
                <w:lang w:eastAsia="uk-UA"/>
              </w:rPr>
            </w:pPr>
            <w:r w:rsidRPr="00BA4CF9">
              <w:rPr>
                <w:rFonts w:eastAsia="Times New Roman"/>
                <w:b/>
                <w:bCs/>
                <w:lang w:eastAsia="uk-UA"/>
              </w:rPr>
              <w:t>-</w:t>
            </w:r>
          </w:p>
        </w:tc>
        <w:tc>
          <w:tcPr>
            <w:tcW w:w="992" w:type="dxa"/>
            <w:vAlign w:val="center"/>
          </w:tcPr>
          <w:p w:rsidR="00BA4CF9" w:rsidRPr="00BA4CF9" w:rsidRDefault="00BA4CF9" w:rsidP="00C23314">
            <w:pPr>
              <w:spacing w:after="0" w:line="228" w:lineRule="auto"/>
              <w:ind w:hanging="43"/>
              <w:jc w:val="center"/>
              <w:rPr>
                <w:rFonts w:eastAsia="Times New Roman"/>
                <w:b/>
                <w:bCs/>
                <w:lang w:eastAsia="uk-UA"/>
              </w:rPr>
            </w:pPr>
            <w:r w:rsidRPr="00BA4CF9">
              <w:rPr>
                <w:rFonts w:eastAsia="Times New Roman"/>
                <w:b/>
                <w:bCs/>
                <w:lang w:eastAsia="uk-UA"/>
              </w:rPr>
              <w:t>1</w:t>
            </w:r>
          </w:p>
        </w:tc>
        <w:tc>
          <w:tcPr>
            <w:tcW w:w="709" w:type="dxa"/>
            <w:vAlign w:val="center"/>
          </w:tcPr>
          <w:p w:rsidR="00BA4CF9" w:rsidRPr="00BA4CF9" w:rsidRDefault="00BA4CF9" w:rsidP="00C23314">
            <w:pPr>
              <w:spacing w:after="0" w:line="228" w:lineRule="auto"/>
              <w:jc w:val="center"/>
              <w:rPr>
                <w:rFonts w:eastAsia="Times New Roman"/>
                <w:b/>
                <w:bCs/>
                <w:lang w:eastAsia="uk-UA"/>
              </w:rPr>
            </w:pPr>
            <w:r w:rsidRPr="00BA4CF9">
              <w:rPr>
                <w:rFonts w:eastAsia="Times New Roman"/>
                <w:b/>
                <w:bCs/>
                <w:lang w:eastAsia="uk-UA"/>
              </w:rPr>
              <w:t>-</w:t>
            </w:r>
          </w:p>
        </w:tc>
        <w:tc>
          <w:tcPr>
            <w:tcW w:w="709" w:type="dxa"/>
            <w:vAlign w:val="center"/>
          </w:tcPr>
          <w:p w:rsidR="00BA4CF9" w:rsidRPr="00BA4CF9" w:rsidRDefault="00BA4CF9" w:rsidP="00C23314">
            <w:pPr>
              <w:spacing w:after="0" w:line="228" w:lineRule="auto"/>
              <w:ind w:hanging="43"/>
              <w:jc w:val="center"/>
              <w:rPr>
                <w:rFonts w:eastAsia="Times New Roman"/>
                <w:b/>
                <w:bCs/>
                <w:lang w:eastAsia="uk-UA"/>
              </w:rPr>
            </w:pPr>
            <w:r w:rsidRPr="00BA4CF9">
              <w:rPr>
                <w:rFonts w:eastAsia="Times New Roman"/>
                <w:b/>
                <w:bCs/>
                <w:lang w:eastAsia="uk-UA"/>
              </w:rPr>
              <w:t>1</w:t>
            </w:r>
          </w:p>
        </w:tc>
        <w:tc>
          <w:tcPr>
            <w:tcW w:w="668" w:type="dxa"/>
            <w:vAlign w:val="center"/>
          </w:tcPr>
          <w:p w:rsidR="00BA4CF9" w:rsidRPr="00BA4CF9" w:rsidRDefault="00BA4CF9" w:rsidP="00C23314">
            <w:pPr>
              <w:spacing w:after="0" w:line="228" w:lineRule="auto"/>
              <w:jc w:val="center"/>
              <w:rPr>
                <w:rFonts w:eastAsia="Times New Roman"/>
                <w:b/>
                <w:bCs/>
                <w:lang w:eastAsia="uk-UA"/>
              </w:rPr>
            </w:pPr>
            <w:r w:rsidRPr="00BA4CF9">
              <w:rPr>
                <w:rFonts w:eastAsia="Times New Roman"/>
                <w:b/>
                <w:bCs/>
                <w:lang w:eastAsia="uk-UA"/>
              </w:rPr>
              <w:t>-</w:t>
            </w:r>
          </w:p>
        </w:tc>
        <w:tc>
          <w:tcPr>
            <w:tcW w:w="749" w:type="dxa"/>
            <w:vAlign w:val="center"/>
          </w:tcPr>
          <w:p w:rsidR="00BA4CF9" w:rsidRPr="00BA4CF9" w:rsidRDefault="00BA4CF9" w:rsidP="00C23314">
            <w:pPr>
              <w:spacing w:after="0" w:line="228" w:lineRule="auto"/>
              <w:ind w:hanging="43"/>
              <w:jc w:val="center"/>
              <w:rPr>
                <w:rFonts w:eastAsia="Times New Roman"/>
                <w:b/>
                <w:bCs/>
                <w:lang w:eastAsia="uk-UA"/>
              </w:rPr>
            </w:pPr>
            <w:r w:rsidRPr="00BA4CF9">
              <w:rPr>
                <w:rFonts w:eastAsia="Times New Roman"/>
                <w:b/>
                <w:bCs/>
                <w:lang w:eastAsia="uk-UA"/>
              </w:rPr>
              <w:t>1</w:t>
            </w:r>
          </w:p>
        </w:tc>
      </w:tr>
    </w:tbl>
    <w:p w:rsidR="00BA4CF9" w:rsidRPr="00BA4CF9" w:rsidRDefault="00BA4CF9" w:rsidP="00C23314">
      <w:pPr>
        <w:spacing w:after="0" w:line="228" w:lineRule="auto"/>
        <w:ind w:firstLine="567"/>
        <w:jc w:val="center"/>
        <w:rPr>
          <w:rFonts w:eastAsia="Times New Roman"/>
          <w:b/>
          <w:i/>
          <w:sz w:val="28"/>
          <w:szCs w:val="28"/>
          <w:lang w:eastAsia="uk-UA"/>
        </w:rPr>
      </w:pPr>
      <w:r w:rsidRPr="00BA4CF9">
        <w:rPr>
          <w:rFonts w:eastAsia="Times New Roman"/>
          <w:b/>
          <w:i/>
          <w:sz w:val="28"/>
          <w:szCs w:val="28"/>
          <w:lang w:eastAsia="uk-UA"/>
        </w:rPr>
        <w:t xml:space="preserve">Фронтальні та індивідуальні види контрольних робіт у 10 класі </w:t>
      </w:r>
    </w:p>
    <w:tbl>
      <w:tblPr>
        <w:tblW w:w="10275"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1417"/>
        <w:gridCol w:w="1985"/>
        <w:gridCol w:w="1559"/>
        <w:gridCol w:w="2268"/>
      </w:tblGrid>
      <w:tr w:rsidR="00BA4CF9" w:rsidRPr="00BA4CF9" w:rsidTr="00B949D8">
        <w:tc>
          <w:tcPr>
            <w:tcW w:w="3046" w:type="dxa"/>
            <w:shd w:val="clear" w:color="auto" w:fill="auto"/>
          </w:tcPr>
          <w:p w:rsidR="00BA4CF9" w:rsidRPr="00BA4CF9" w:rsidRDefault="00BA4CF9" w:rsidP="00C23314">
            <w:pPr>
              <w:spacing w:after="0" w:line="228" w:lineRule="auto"/>
              <w:jc w:val="center"/>
              <w:rPr>
                <w:rFonts w:eastAsia="Times New Roman"/>
                <w:lang w:eastAsia="uk-UA"/>
              </w:rPr>
            </w:pPr>
            <w:r w:rsidRPr="00BA4CF9">
              <w:rPr>
                <w:rFonts w:eastAsia="Times New Roman"/>
                <w:lang w:eastAsia="uk-UA"/>
              </w:rPr>
              <w:t>Рівень</w:t>
            </w:r>
          </w:p>
        </w:tc>
        <w:tc>
          <w:tcPr>
            <w:tcW w:w="3402" w:type="dxa"/>
            <w:gridSpan w:val="2"/>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Рівень стандарту</w:t>
            </w:r>
          </w:p>
        </w:tc>
        <w:tc>
          <w:tcPr>
            <w:tcW w:w="3827" w:type="dxa"/>
            <w:gridSpan w:val="2"/>
            <w:shd w:val="clear" w:color="auto" w:fill="auto"/>
          </w:tcPr>
          <w:p w:rsidR="00BA4CF9" w:rsidRPr="00BA4CF9" w:rsidRDefault="00BA4CF9" w:rsidP="00C23314">
            <w:pPr>
              <w:spacing w:after="0" w:line="228" w:lineRule="auto"/>
              <w:jc w:val="center"/>
              <w:rPr>
                <w:rFonts w:eastAsia="Times New Roman"/>
                <w:lang w:eastAsia="uk-UA"/>
              </w:rPr>
            </w:pPr>
            <w:r w:rsidRPr="00BA4CF9">
              <w:rPr>
                <w:rFonts w:eastAsia="Times New Roman"/>
                <w:b/>
                <w:lang w:eastAsia="uk-UA"/>
              </w:rPr>
              <w:t>Філологічний рівень</w:t>
            </w:r>
          </w:p>
        </w:tc>
      </w:tr>
      <w:tr w:rsidR="00BA4CF9" w:rsidRPr="00BA4CF9" w:rsidTr="00B949D8">
        <w:tc>
          <w:tcPr>
            <w:tcW w:w="10275" w:type="dxa"/>
            <w:gridSpan w:val="5"/>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Calibri"/>
                <w:b/>
                <w:i/>
                <w:lang w:eastAsia="uk-UA"/>
              </w:rPr>
              <w:t>Фронтальні види контрольних робіт</w:t>
            </w:r>
          </w:p>
        </w:tc>
      </w:tr>
      <w:tr w:rsidR="00BA4CF9" w:rsidRPr="00BA4CF9" w:rsidTr="00B949D8">
        <w:tc>
          <w:tcPr>
            <w:tcW w:w="3046" w:type="dxa"/>
            <w:shd w:val="clear" w:color="auto" w:fill="auto"/>
          </w:tcPr>
          <w:p w:rsidR="00BA4CF9" w:rsidRPr="00BA4CF9" w:rsidRDefault="00BA4CF9" w:rsidP="00C23314">
            <w:pPr>
              <w:spacing w:after="0" w:line="228" w:lineRule="auto"/>
              <w:jc w:val="both"/>
              <w:rPr>
                <w:rFonts w:eastAsia="Times New Roman"/>
                <w:lang w:eastAsia="uk-UA"/>
              </w:rPr>
            </w:pPr>
            <w:r w:rsidRPr="00BA4CF9">
              <w:rPr>
                <w:rFonts w:eastAsia="Times New Roman"/>
                <w:b/>
                <w:bCs/>
                <w:lang w:eastAsia="uk-UA"/>
              </w:rPr>
              <w:t>Форми контролю</w:t>
            </w:r>
          </w:p>
        </w:tc>
        <w:tc>
          <w:tcPr>
            <w:tcW w:w="1417" w:type="dxa"/>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І</w:t>
            </w:r>
          </w:p>
        </w:tc>
        <w:tc>
          <w:tcPr>
            <w:tcW w:w="1985" w:type="dxa"/>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ІІ</w:t>
            </w:r>
          </w:p>
        </w:tc>
        <w:tc>
          <w:tcPr>
            <w:tcW w:w="1559" w:type="dxa"/>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І</w:t>
            </w:r>
          </w:p>
        </w:tc>
        <w:tc>
          <w:tcPr>
            <w:tcW w:w="2268" w:type="dxa"/>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ІІ</w:t>
            </w:r>
          </w:p>
        </w:tc>
      </w:tr>
      <w:tr w:rsidR="00BA4CF9" w:rsidRPr="00BA4CF9" w:rsidTr="00B949D8">
        <w:tc>
          <w:tcPr>
            <w:tcW w:w="3046" w:type="dxa"/>
            <w:shd w:val="clear" w:color="auto" w:fill="auto"/>
          </w:tcPr>
          <w:p w:rsidR="00BA4CF9" w:rsidRPr="00BA4CF9" w:rsidRDefault="00BA4CF9" w:rsidP="00C23314">
            <w:pPr>
              <w:spacing w:after="0" w:line="228" w:lineRule="auto"/>
              <w:rPr>
                <w:rFonts w:eastAsia="Times New Roman"/>
                <w:b/>
                <w:lang w:eastAsia="uk-UA"/>
              </w:rPr>
            </w:pPr>
            <w:r w:rsidRPr="00BA4CF9">
              <w:rPr>
                <w:rFonts w:eastAsia="Times New Roman"/>
                <w:b/>
                <w:bCs/>
                <w:lang w:eastAsia="uk-UA"/>
              </w:rPr>
              <w:t xml:space="preserve">Перевірка </w:t>
            </w:r>
            <w:proofErr w:type="spellStart"/>
            <w:r w:rsidRPr="00BA4CF9">
              <w:rPr>
                <w:rFonts w:eastAsia="Times New Roman"/>
                <w:b/>
                <w:bCs/>
                <w:lang w:eastAsia="uk-UA"/>
              </w:rPr>
              <w:t>мовної</w:t>
            </w:r>
            <w:proofErr w:type="spellEnd"/>
            <w:r w:rsidRPr="00BA4CF9">
              <w:rPr>
                <w:rFonts w:eastAsia="Times New Roman"/>
                <w:b/>
                <w:bCs/>
                <w:lang w:eastAsia="uk-UA"/>
              </w:rPr>
              <w:t xml:space="preserve"> теми</w:t>
            </w:r>
          </w:p>
        </w:tc>
        <w:tc>
          <w:tcPr>
            <w:tcW w:w="1417" w:type="dxa"/>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2</w:t>
            </w:r>
          </w:p>
        </w:tc>
        <w:tc>
          <w:tcPr>
            <w:tcW w:w="1985" w:type="dxa"/>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2</w:t>
            </w:r>
          </w:p>
        </w:tc>
        <w:tc>
          <w:tcPr>
            <w:tcW w:w="1559" w:type="dxa"/>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3</w:t>
            </w:r>
          </w:p>
        </w:tc>
        <w:tc>
          <w:tcPr>
            <w:tcW w:w="2268" w:type="dxa"/>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3</w:t>
            </w:r>
          </w:p>
        </w:tc>
      </w:tr>
      <w:tr w:rsidR="00BA4CF9" w:rsidRPr="00BA4CF9" w:rsidTr="00B949D8">
        <w:tc>
          <w:tcPr>
            <w:tcW w:w="3046" w:type="dxa"/>
            <w:shd w:val="clear" w:color="auto" w:fill="auto"/>
          </w:tcPr>
          <w:p w:rsidR="00BA4CF9" w:rsidRPr="00BA4CF9" w:rsidRDefault="00BA4CF9" w:rsidP="00C23314">
            <w:pPr>
              <w:spacing w:after="0" w:line="228" w:lineRule="auto"/>
              <w:rPr>
                <w:rFonts w:eastAsia="Times New Roman"/>
                <w:b/>
                <w:bCs/>
                <w:lang w:eastAsia="uk-UA"/>
              </w:rPr>
            </w:pPr>
            <w:r w:rsidRPr="00BA4CF9">
              <w:rPr>
                <w:rFonts w:eastAsia="Times New Roman"/>
                <w:b/>
                <w:bCs/>
                <w:lang w:eastAsia="uk-UA"/>
              </w:rPr>
              <w:t xml:space="preserve">Письмо: </w:t>
            </w:r>
          </w:p>
          <w:p w:rsidR="00BA4CF9" w:rsidRPr="00BA4CF9" w:rsidRDefault="00BA4CF9" w:rsidP="00C23314">
            <w:pPr>
              <w:spacing w:after="0" w:line="228" w:lineRule="auto"/>
              <w:ind w:left="350"/>
              <w:jc w:val="both"/>
              <w:rPr>
                <w:rFonts w:eastAsia="Times New Roman"/>
                <w:i/>
                <w:lang w:eastAsia="uk-UA"/>
              </w:rPr>
            </w:pPr>
            <w:r w:rsidRPr="00BA4CF9">
              <w:rPr>
                <w:rFonts w:eastAsia="Times New Roman"/>
                <w:bCs/>
                <w:i/>
                <w:lang w:eastAsia="uk-UA"/>
              </w:rPr>
              <w:t>есе</w:t>
            </w:r>
          </w:p>
        </w:tc>
        <w:tc>
          <w:tcPr>
            <w:tcW w:w="1417" w:type="dxa"/>
            <w:shd w:val="clear" w:color="auto" w:fill="auto"/>
          </w:tcPr>
          <w:p w:rsidR="00BA4CF9" w:rsidRPr="00BA4CF9" w:rsidRDefault="00BA4CF9" w:rsidP="00C23314">
            <w:pPr>
              <w:spacing w:after="0" w:line="228" w:lineRule="auto"/>
              <w:jc w:val="center"/>
              <w:rPr>
                <w:rFonts w:eastAsia="Times New Roman"/>
                <w:b/>
                <w:lang w:eastAsia="uk-UA"/>
              </w:rPr>
            </w:pPr>
          </w:p>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2</w:t>
            </w:r>
          </w:p>
        </w:tc>
        <w:tc>
          <w:tcPr>
            <w:tcW w:w="1985" w:type="dxa"/>
            <w:shd w:val="clear" w:color="auto" w:fill="auto"/>
          </w:tcPr>
          <w:p w:rsidR="00BA4CF9" w:rsidRPr="00BA4CF9" w:rsidRDefault="00BA4CF9" w:rsidP="00C23314">
            <w:pPr>
              <w:spacing w:after="0" w:line="228" w:lineRule="auto"/>
              <w:jc w:val="center"/>
              <w:rPr>
                <w:rFonts w:eastAsia="Times New Roman"/>
                <w:b/>
                <w:lang w:eastAsia="uk-UA"/>
              </w:rPr>
            </w:pPr>
          </w:p>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3</w:t>
            </w:r>
          </w:p>
        </w:tc>
        <w:tc>
          <w:tcPr>
            <w:tcW w:w="1559" w:type="dxa"/>
            <w:shd w:val="clear" w:color="auto" w:fill="auto"/>
          </w:tcPr>
          <w:p w:rsidR="00BA4CF9" w:rsidRPr="00BA4CF9" w:rsidRDefault="00BA4CF9" w:rsidP="00C23314">
            <w:pPr>
              <w:spacing w:after="0" w:line="228" w:lineRule="auto"/>
              <w:jc w:val="center"/>
              <w:rPr>
                <w:rFonts w:eastAsia="Times New Roman"/>
                <w:b/>
                <w:lang w:eastAsia="uk-UA"/>
              </w:rPr>
            </w:pPr>
          </w:p>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2268" w:type="dxa"/>
            <w:shd w:val="clear" w:color="auto" w:fill="auto"/>
          </w:tcPr>
          <w:p w:rsidR="00BA4CF9" w:rsidRPr="00BA4CF9" w:rsidRDefault="00BA4CF9" w:rsidP="00C23314">
            <w:pPr>
              <w:spacing w:after="0" w:line="228" w:lineRule="auto"/>
              <w:jc w:val="center"/>
              <w:rPr>
                <w:rFonts w:eastAsia="Times New Roman"/>
                <w:b/>
                <w:lang w:eastAsia="uk-UA"/>
              </w:rPr>
            </w:pPr>
          </w:p>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r>
      <w:tr w:rsidR="00BA4CF9" w:rsidRPr="00BA4CF9" w:rsidTr="00B949D8">
        <w:tc>
          <w:tcPr>
            <w:tcW w:w="3046" w:type="dxa"/>
            <w:shd w:val="clear" w:color="auto" w:fill="auto"/>
          </w:tcPr>
          <w:p w:rsidR="00BA4CF9" w:rsidRPr="00BA4CF9" w:rsidRDefault="00BA4CF9" w:rsidP="00C23314">
            <w:pPr>
              <w:spacing w:after="0" w:line="228" w:lineRule="auto"/>
              <w:ind w:left="284"/>
              <w:jc w:val="both"/>
              <w:rPr>
                <w:rFonts w:eastAsia="Times New Roman"/>
                <w:i/>
                <w:lang w:eastAsia="uk-UA"/>
              </w:rPr>
            </w:pPr>
            <w:r w:rsidRPr="00BA4CF9">
              <w:rPr>
                <w:rFonts w:eastAsia="Times New Roman"/>
                <w:i/>
                <w:lang w:eastAsia="uk-UA"/>
              </w:rPr>
              <w:t>переказ</w:t>
            </w:r>
          </w:p>
        </w:tc>
        <w:tc>
          <w:tcPr>
            <w:tcW w:w="1417" w:type="dxa"/>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w:t>
            </w:r>
          </w:p>
        </w:tc>
        <w:tc>
          <w:tcPr>
            <w:tcW w:w="1985" w:type="dxa"/>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w:t>
            </w:r>
          </w:p>
        </w:tc>
        <w:tc>
          <w:tcPr>
            <w:tcW w:w="1559" w:type="dxa"/>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2268" w:type="dxa"/>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r>
      <w:tr w:rsidR="00BA4CF9" w:rsidRPr="00BA4CF9" w:rsidTr="00B949D8">
        <w:tc>
          <w:tcPr>
            <w:tcW w:w="3046" w:type="dxa"/>
            <w:shd w:val="clear" w:color="auto" w:fill="auto"/>
          </w:tcPr>
          <w:p w:rsidR="00BA4CF9" w:rsidRPr="00BA4CF9" w:rsidRDefault="00BA4CF9" w:rsidP="00C23314">
            <w:pPr>
              <w:spacing w:after="0" w:line="228" w:lineRule="auto"/>
              <w:ind w:left="284"/>
              <w:jc w:val="both"/>
              <w:rPr>
                <w:rFonts w:eastAsia="Times New Roman"/>
                <w:i/>
                <w:lang w:eastAsia="uk-UA"/>
              </w:rPr>
            </w:pPr>
            <w:r w:rsidRPr="00BA4CF9">
              <w:rPr>
                <w:rFonts w:eastAsia="Times New Roman"/>
                <w:i/>
                <w:lang w:eastAsia="uk-UA"/>
              </w:rPr>
              <w:t>твір</w:t>
            </w:r>
          </w:p>
        </w:tc>
        <w:tc>
          <w:tcPr>
            <w:tcW w:w="1417" w:type="dxa"/>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w:t>
            </w:r>
          </w:p>
        </w:tc>
        <w:tc>
          <w:tcPr>
            <w:tcW w:w="1985" w:type="dxa"/>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w:t>
            </w:r>
          </w:p>
        </w:tc>
        <w:tc>
          <w:tcPr>
            <w:tcW w:w="1559" w:type="dxa"/>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2268" w:type="dxa"/>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r>
      <w:tr w:rsidR="00BA4CF9" w:rsidRPr="00BA4CF9" w:rsidTr="00B949D8">
        <w:tc>
          <w:tcPr>
            <w:tcW w:w="10275" w:type="dxa"/>
            <w:gridSpan w:val="5"/>
            <w:shd w:val="clear" w:color="auto" w:fill="auto"/>
          </w:tcPr>
          <w:p w:rsidR="00BA4CF9" w:rsidRPr="00BA4CF9" w:rsidRDefault="00BA4CF9" w:rsidP="00C23314">
            <w:pPr>
              <w:spacing w:after="0" w:line="228" w:lineRule="auto"/>
              <w:jc w:val="center"/>
              <w:rPr>
                <w:rFonts w:eastAsia="Times New Roman"/>
                <w:lang w:eastAsia="uk-UA"/>
              </w:rPr>
            </w:pPr>
            <w:r w:rsidRPr="00BA4CF9">
              <w:rPr>
                <w:rFonts w:eastAsia="Calibri"/>
                <w:b/>
                <w:bCs/>
                <w:i/>
                <w:lang w:eastAsia="uk-UA"/>
              </w:rPr>
              <w:t>Індивідуальні види контрольних робіт</w:t>
            </w:r>
          </w:p>
        </w:tc>
      </w:tr>
      <w:tr w:rsidR="00BA4CF9" w:rsidRPr="00BA4CF9" w:rsidTr="00B949D8">
        <w:tc>
          <w:tcPr>
            <w:tcW w:w="3046" w:type="dxa"/>
            <w:shd w:val="clear" w:color="auto" w:fill="auto"/>
          </w:tcPr>
          <w:p w:rsidR="00BA4CF9" w:rsidRPr="00BA4CF9" w:rsidRDefault="00BA4CF9" w:rsidP="00C23314">
            <w:pPr>
              <w:spacing w:after="0" w:line="228" w:lineRule="auto"/>
              <w:rPr>
                <w:rFonts w:eastAsia="Calibri"/>
                <w:b/>
                <w:bCs/>
                <w:i/>
                <w:lang w:eastAsia="uk-UA"/>
              </w:rPr>
            </w:pPr>
            <w:r w:rsidRPr="00BA4CF9">
              <w:rPr>
                <w:rFonts w:eastAsia="Calibri"/>
                <w:b/>
                <w:bCs/>
                <w:i/>
                <w:lang w:eastAsia="uk-UA"/>
              </w:rPr>
              <w:t>Говоріння:</w:t>
            </w:r>
          </w:p>
          <w:p w:rsidR="00BA4CF9" w:rsidRPr="00BA4CF9" w:rsidRDefault="00BA4CF9" w:rsidP="00C23314">
            <w:pPr>
              <w:spacing w:after="0" w:line="228" w:lineRule="auto"/>
              <w:ind w:left="284"/>
              <w:jc w:val="both"/>
              <w:rPr>
                <w:rFonts w:eastAsia="Times New Roman"/>
                <w:i/>
                <w:lang w:eastAsia="uk-UA"/>
              </w:rPr>
            </w:pPr>
            <w:r w:rsidRPr="00BA4CF9">
              <w:rPr>
                <w:rFonts w:eastAsia="Calibri"/>
                <w:b/>
                <w:bCs/>
                <w:i/>
                <w:lang w:eastAsia="uk-UA"/>
              </w:rPr>
              <w:t xml:space="preserve">  діалог</w:t>
            </w:r>
          </w:p>
        </w:tc>
        <w:tc>
          <w:tcPr>
            <w:tcW w:w="1417" w:type="dxa"/>
            <w:shd w:val="clear" w:color="auto" w:fill="auto"/>
          </w:tcPr>
          <w:p w:rsidR="00BA4CF9" w:rsidRPr="00BA4CF9" w:rsidRDefault="00BA4CF9" w:rsidP="00C23314">
            <w:pPr>
              <w:spacing w:after="0" w:line="228" w:lineRule="auto"/>
              <w:jc w:val="center"/>
              <w:rPr>
                <w:rFonts w:eastAsia="Times New Roman"/>
                <w:b/>
                <w:lang w:eastAsia="uk-UA"/>
              </w:rPr>
            </w:pPr>
          </w:p>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1985" w:type="dxa"/>
            <w:shd w:val="clear" w:color="auto" w:fill="auto"/>
          </w:tcPr>
          <w:p w:rsidR="00BA4CF9" w:rsidRPr="00BA4CF9" w:rsidRDefault="00BA4CF9" w:rsidP="00C23314">
            <w:pPr>
              <w:spacing w:after="0" w:line="228" w:lineRule="auto"/>
              <w:jc w:val="center"/>
              <w:rPr>
                <w:rFonts w:eastAsia="Times New Roman"/>
                <w:b/>
                <w:lang w:eastAsia="uk-UA"/>
              </w:rPr>
            </w:pPr>
          </w:p>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w:t>
            </w:r>
          </w:p>
        </w:tc>
        <w:tc>
          <w:tcPr>
            <w:tcW w:w="1559" w:type="dxa"/>
            <w:shd w:val="clear" w:color="auto" w:fill="auto"/>
          </w:tcPr>
          <w:p w:rsidR="00BA4CF9" w:rsidRPr="00BA4CF9" w:rsidRDefault="00BA4CF9" w:rsidP="00C23314">
            <w:pPr>
              <w:spacing w:after="0" w:line="228" w:lineRule="auto"/>
              <w:jc w:val="center"/>
              <w:rPr>
                <w:rFonts w:eastAsia="Times New Roman"/>
                <w:b/>
                <w:lang w:eastAsia="uk-UA"/>
              </w:rPr>
            </w:pPr>
          </w:p>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2268" w:type="dxa"/>
            <w:shd w:val="clear" w:color="auto" w:fill="auto"/>
          </w:tcPr>
          <w:p w:rsidR="00BA4CF9" w:rsidRPr="00BA4CF9" w:rsidRDefault="00BA4CF9" w:rsidP="00C23314">
            <w:pPr>
              <w:spacing w:after="0" w:line="228" w:lineRule="auto"/>
              <w:jc w:val="center"/>
              <w:rPr>
                <w:rFonts w:eastAsia="Times New Roman"/>
                <w:b/>
                <w:lang w:eastAsia="uk-UA"/>
              </w:rPr>
            </w:pPr>
          </w:p>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w:t>
            </w:r>
          </w:p>
        </w:tc>
      </w:tr>
      <w:tr w:rsidR="00BA4CF9" w:rsidRPr="00BA4CF9" w:rsidTr="00B949D8">
        <w:tc>
          <w:tcPr>
            <w:tcW w:w="3046" w:type="dxa"/>
            <w:shd w:val="clear" w:color="auto" w:fill="auto"/>
          </w:tcPr>
          <w:p w:rsidR="00BA4CF9" w:rsidRPr="00BA4CF9" w:rsidRDefault="00BA4CF9" w:rsidP="00C23314">
            <w:pPr>
              <w:spacing w:after="0" w:line="228" w:lineRule="auto"/>
              <w:ind w:left="284"/>
              <w:jc w:val="both"/>
              <w:rPr>
                <w:rFonts w:eastAsia="Times New Roman"/>
                <w:i/>
                <w:lang w:eastAsia="uk-UA"/>
              </w:rPr>
            </w:pPr>
            <w:r w:rsidRPr="00BA4CF9">
              <w:rPr>
                <w:rFonts w:eastAsia="Calibri"/>
                <w:b/>
                <w:bCs/>
                <w:i/>
                <w:lang w:eastAsia="uk-UA"/>
              </w:rPr>
              <w:t>усний переказ</w:t>
            </w:r>
          </w:p>
        </w:tc>
        <w:tc>
          <w:tcPr>
            <w:tcW w:w="1417" w:type="dxa"/>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1985" w:type="dxa"/>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w:t>
            </w:r>
          </w:p>
        </w:tc>
        <w:tc>
          <w:tcPr>
            <w:tcW w:w="1559" w:type="dxa"/>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2268" w:type="dxa"/>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w:t>
            </w:r>
          </w:p>
        </w:tc>
      </w:tr>
      <w:tr w:rsidR="00BA4CF9" w:rsidRPr="00BA4CF9" w:rsidTr="00B949D8">
        <w:tc>
          <w:tcPr>
            <w:tcW w:w="3046" w:type="dxa"/>
            <w:shd w:val="clear" w:color="auto" w:fill="auto"/>
          </w:tcPr>
          <w:p w:rsidR="00BA4CF9" w:rsidRPr="00BA4CF9" w:rsidRDefault="00BA4CF9" w:rsidP="00C23314">
            <w:pPr>
              <w:spacing w:after="0" w:line="228" w:lineRule="auto"/>
              <w:ind w:left="284"/>
              <w:jc w:val="both"/>
              <w:rPr>
                <w:rFonts w:eastAsia="Times New Roman"/>
                <w:i/>
                <w:lang w:eastAsia="uk-UA"/>
              </w:rPr>
            </w:pPr>
            <w:r w:rsidRPr="00BA4CF9">
              <w:rPr>
                <w:rFonts w:eastAsia="Calibri"/>
                <w:b/>
                <w:bCs/>
                <w:i/>
                <w:lang w:eastAsia="uk-UA"/>
              </w:rPr>
              <w:t>уний твір</w:t>
            </w:r>
          </w:p>
        </w:tc>
        <w:tc>
          <w:tcPr>
            <w:tcW w:w="1417" w:type="dxa"/>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w:t>
            </w:r>
          </w:p>
        </w:tc>
        <w:tc>
          <w:tcPr>
            <w:tcW w:w="1985" w:type="dxa"/>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c>
          <w:tcPr>
            <w:tcW w:w="1559" w:type="dxa"/>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w:t>
            </w:r>
          </w:p>
        </w:tc>
        <w:tc>
          <w:tcPr>
            <w:tcW w:w="2268" w:type="dxa"/>
            <w:shd w:val="clear" w:color="auto" w:fill="auto"/>
          </w:tcPr>
          <w:p w:rsidR="00BA4CF9" w:rsidRPr="00BA4CF9" w:rsidRDefault="00BA4CF9" w:rsidP="00C23314">
            <w:pPr>
              <w:spacing w:after="0" w:line="228" w:lineRule="auto"/>
              <w:jc w:val="center"/>
              <w:rPr>
                <w:rFonts w:eastAsia="Times New Roman"/>
                <w:b/>
                <w:lang w:eastAsia="uk-UA"/>
              </w:rPr>
            </w:pPr>
            <w:r w:rsidRPr="00BA4CF9">
              <w:rPr>
                <w:rFonts w:eastAsia="Times New Roman"/>
                <w:b/>
                <w:lang w:eastAsia="uk-UA"/>
              </w:rPr>
              <w:t>1</w:t>
            </w:r>
          </w:p>
        </w:tc>
      </w:tr>
    </w:tbl>
    <w:p w:rsidR="00BA4CF9" w:rsidRPr="00BA4CF9" w:rsidRDefault="00BA4CF9" w:rsidP="00C23314">
      <w:pPr>
        <w:spacing w:after="0" w:line="228" w:lineRule="auto"/>
        <w:ind w:firstLine="540"/>
        <w:jc w:val="both"/>
        <w:rPr>
          <w:rFonts w:eastAsia="Times New Roman"/>
          <w:lang w:eastAsia="uk-UA"/>
        </w:rPr>
      </w:pPr>
    </w:p>
    <w:p w:rsidR="00BA4CF9" w:rsidRPr="00BA4CF9" w:rsidRDefault="00BA4CF9" w:rsidP="00C23314">
      <w:pPr>
        <w:spacing w:after="0" w:line="228" w:lineRule="auto"/>
        <w:jc w:val="center"/>
        <w:rPr>
          <w:rFonts w:eastAsia="Times New Roman"/>
          <w:i/>
          <w:sz w:val="28"/>
          <w:szCs w:val="28"/>
          <w:lang w:eastAsia="uk-UA"/>
        </w:rPr>
      </w:pPr>
      <w:r w:rsidRPr="00BA4CF9">
        <w:rPr>
          <w:rFonts w:eastAsia="Times New Roman"/>
          <w:b/>
          <w:i/>
          <w:sz w:val="28"/>
          <w:szCs w:val="28"/>
          <w:lang w:eastAsia="uk-UA"/>
        </w:rPr>
        <w:t>Фронтальні та індивідуальні види контрольних робіт в 11 класі</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7"/>
        <w:gridCol w:w="993"/>
        <w:gridCol w:w="1210"/>
        <w:gridCol w:w="1341"/>
        <w:gridCol w:w="1134"/>
        <w:gridCol w:w="1423"/>
      </w:tblGrid>
      <w:tr w:rsidR="00BA4CF9" w:rsidRPr="00BA4CF9" w:rsidTr="00B949D8">
        <w:trPr>
          <w:trHeight w:val="268"/>
          <w:jc w:val="center"/>
        </w:trPr>
        <w:tc>
          <w:tcPr>
            <w:tcW w:w="3114" w:type="dxa"/>
            <w:tcBorders>
              <w:right w:val="single" w:sz="24" w:space="0" w:color="auto"/>
            </w:tcBorders>
            <w:shd w:val="clear" w:color="auto" w:fill="auto"/>
            <w:vAlign w:val="center"/>
          </w:tcPr>
          <w:p w:rsidR="00BA4CF9" w:rsidRPr="00BA4CF9" w:rsidRDefault="00BA4CF9" w:rsidP="00C23314">
            <w:pPr>
              <w:spacing w:after="0" w:line="228" w:lineRule="auto"/>
              <w:jc w:val="center"/>
              <w:rPr>
                <w:rFonts w:eastAsia="Calibri"/>
                <w:b/>
                <w:i/>
                <w:lang w:eastAsia="uk-UA"/>
              </w:rPr>
            </w:pPr>
            <w:r w:rsidRPr="00BA4CF9">
              <w:rPr>
                <w:rFonts w:eastAsia="Calibri"/>
                <w:b/>
                <w:i/>
                <w:lang w:eastAsia="uk-UA"/>
              </w:rPr>
              <w:t>Рівні</w:t>
            </w:r>
          </w:p>
        </w:tc>
        <w:tc>
          <w:tcPr>
            <w:tcW w:w="2410" w:type="dxa"/>
            <w:gridSpan w:val="2"/>
            <w:tcBorders>
              <w:left w:val="single" w:sz="24" w:space="0" w:color="auto"/>
              <w:right w:val="single" w:sz="24" w:space="0" w:color="auto"/>
            </w:tcBorders>
            <w:shd w:val="clear" w:color="auto" w:fill="auto"/>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рівень стандарту</w:t>
            </w:r>
          </w:p>
        </w:tc>
        <w:tc>
          <w:tcPr>
            <w:tcW w:w="2551" w:type="dxa"/>
            <w:gridSpan w:val="2"/>
            <w:tcBorders>
              <w:left w:val="single" w:sz="24" w:space="0" w:color="auto"/>
              <w:right w:val="single" w:sz="24" w:space="0" w:color="auto"/>
            </w:tcBorders>
            <w:shd w:val="clear" w:color="auto" w:fill="auto"/>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академічний рівень</w:t>
            </w:r>
          </w:p>
        </w:tc>
        <w:tc>
          <w:tcPr>
            <w:tcW w:w="2557" w:type="dxa"/>
            <w:gridSpan w:val="2"/>
            <w:tcBorders>
              <w:left w:val="single" w:sz="24" w:space="0" w:color="auto"/>
            </w:tcBorders>
            <w:shd w:val="clear" w:color="auto" w:fill="auto"/>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філологічний рівень</w:t>
            </w:r>
          </w:p>
        </w:tc>
      </w:tr>
      <w:tr w:rsidR="00BA4CF9" w:rsidRPr="00BA4CF9" w:rsidTr="00B949D8">
        <w:trPr>
          <w:trHeight w:val="268"/>
          <w:jc w:val="center"/>
        </w:trPr>
        <w:tc>
          <w:tcPr>
            <w:tcW w:w="3114" w:type="dxa"/>
            <w:tcBorders>
              <w:right w:val="single" w:sz="24" w:space="0" w:color="auto"/>
            </w:tcBorders>
            <w:shd w:val="clear" w:color="auto" w:fill="auto"/>
            <w:vAlign w:val="center"/>
          </w:tcPr>
          <w:p w:rsidR="00BA4CF9" w:rsidRPr="00BA4CF9" w:rsidRDefault="00BA4CF9" w:rsidP="00C23314">
            <w:pPr>
              <w:spacing w:after="0" w:line="228" w:lineRule="auto"/>
              <w:jc w:val="center"/>
              <w:rPr>
                <w:rFonts w:eastAsia="Calibri"/>
                <w:b/>
                <w:bCs/>
                <w:lang w:eastAsia="uk-UA"/>
              </w:rPr>
            </w:pPr>
            <w:r w:rsidRPr="00BA4CF9">
              <w:rPr>
                <w:rFonts w:eastAsia="Calibri"/>
                <w:b/>
                <w:bCs/>
                <w:lang w:eastAsia="uk-UA"/>
              </w:rPr>
              <w:t>Семестри</w:t>
            </w:r>
          </w:p>
        </w:tc>
        <w:tc>
          <w:tcPr>
            <w:tcW w:w="1417" w:type="dxa"/>
            <w:tcBorders>
              <w:left w:val="single" w:sz="24" w:space="0" w:color="auto"/>
            </w:tcBorders>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І</w:t>
            </w:r>
          </w:p>
        </w:tc>
        <w:tc>
          <w:tcPr>
            <w:tcW w:w="993" w:type="dxa"/>
            <w:tcBorders>
              <w:right w:val="single" w:sz="24" w:space="0" w:color="auto"/>
            </w:tcBorders>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ІІ</w:t>
            </w:r>
          </w:p>
        </w:tc>
        <w:tc>
          <w:tcPr>
            <w:tcW w:w="1210" w:type="dxa"/>
            <w:tcBorders>
              <w:left w:val="single" w:sz="24" w:space="0" w:color="auto"/>
            </w:tcBorders>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І</w:t>
            </w:r>
          </w:p>
        </w:tc>
        <w:tc>
          <w:tcPr>
            <w:tcW w:w="1341" w:type="dxa"/>
            <w:tcBorders>
              <w:right w:val="single" w:sz="24" w:space="0" w:color="auto"/>
            </w:tcBorders>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ІІ</w:t>
            </w:r>
          </w:p>
        </w:tc>
        <w:tc>
          <w:tcPr>
            <w:tcW w:w="1134" w:type="dxa"/>
            <w:tcBorders>
              <w:left w:val="single" w:sz="24" w:space="0" w:color="auto"/>
            </w:tcBorders>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І</w:t>
            </w:r>
          </w:p>
        </w:tc>
        <w:tc>
          <w:tcPr>
            <w:tcW w:w="1423" w:type="dxa"/>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ІІ</w:t>
            </w:r>
          </w:p>
        </w:tc>
      </w:tr>
      <w:tr w:rsidR="00BA4CF9" w:rsidRPr="00BA4CF9" w:rsidTr="00B949D8">
        <w:trPr>
          <w:trHeight w:val="268"/>
          <w:jc w:val="center"/>
        </w:trPr>
        <w:tc>
          <w:tcPr>
            <w:tcW w:w="10632" w:type="dxa"/>
            <w:gridSpan w:val="7"/>
            <w:shd w:val="clear" w:color="auto" w:fill="auto"/>
          </w:tcPr>
          <w:p w:rsidR="00BA4CF9" w:rsidRPr="00BA4CF9" w:rsidRDefault="00BA4CF9" w:rsidP="00C23314">
            <w:pPr>
              <w:spacing w:after="0" w:line="228" w:lineRule="auto"/>
              <w:jc w:val="center"/>
              <w:rPr>
                <w:rFonts w:eastAsia="Calibri"/>
                <w:b/>
                <w:i/>
                <w:lang w:eastAsia="uk-UA"/>
              </w:rPr>
            </w:pPr>
            <w:r w:rsidRPr="00BA4CF9">
              <w:rPr>
                <w:rFonts w:eastAsia="Calibri"/>
                <w:b/>
                <w:i/>
                <w:lang w:eastAsia="uk-UA"/>
              </w:rPr>
              <w:t>Фронтальні види контрольних робіт</w:t>
            </w:r>
          </w:p>
        </w:tc>
      </w:tr>
      <w:tr w:rsidR="00BA4CF9" w:rsidRPr="00BA4CF9" w:rsidTr="00B949D8">
        <w:trPr>
          <w:trHeight w:val="264"/>
          <w:jc w:val="center"/>
        </w:trPr>
        <w:tc>
          <w:tcPr>
            <w:tcW w:w="3114" w:type="dxa"/>
            <w:tcBorders>
              <w:right w:val="single" w:sz="24" w:space="0" w:color="auto"/>
            </w:tcBorders>
            <w:shd w:val="clear" w:color="auto" w:fill="auto"/>
          </w:tcPr>
          <w:p w:rsidR="00BA4CF9" w:rsidRPr="00BA4CF9" w:rsidRDefault="00BA4CF9" w:rsidP="00C23314">
            <w:pPr>
              <w:spacing w:after="0" w:line="228" w:lineRule="auto"/>
              <w:ind w:right="-108"/>
              <w:rPr>
                <w:rFonts w:eastAsia="Calibri"/>
                <w:b/>
                <w:bCs/>
                <w:i/>
                <w:lang w:eastAsia="uk-UA"/>
              </w:rPr>
            </w:pPr>
            <w:r w:rsidRPr="00BA4CF9">
              <w:rPr>
                <w:rFonts w:eastAsia="Calibri"/>
                <w:b/>
                <w:bCs/>
                <w:i/>
                <w:lang w:eastAsia="uk-UA"/>
              </w:rPr>
              <w:t xml:space="preserve">Перевірка </w:t>
            </w:r>
            <w:proofErr w:type="spellStart"/>
            <w:r w:rsidRPr="00BA4CF9">
              <w:rPr>
                <w:rFonts w:eastAsia="Calibri"/>
                <w:b/>
                <w:bCs/>
                <w:i/>
                <w:lang w:eastAsia="uk-UA"/>
              </w:rPr>
              <w:t>мовної</w:t>
            </w:r>
            <w:proofErr w:type="spellEnd"/>
            <w:r w:rsidRPr="00BA4CF9">
              <w:rPr>
                <w:rFonts w:eastAsia="Calibri"/>
                <w:b/>
                <w:bCs/>
                <w:i/>
                <w:lang w:eastAsia="uk-UA"/>
              </w:rPr>
              <w:t xml:space="preserve"> теми</w:t>
            </w:r>
          </w:p>
        </w:tc>
        <w:tc>
          <w:tcPr>
            <w:tcW w:w="1417" w:type="dxa"/>
            <w:tcBorders>
              <w:left w:val="single" w:sz="24" w:space="0" w:color="auto"/>
            </w:tcBorders>
            <w:shd w:val="clear" w:color="auto" w:fill="auto"/>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2</w:t>
            </w:r>
          </w:p>
        </w:tc>
        <w:tc>
          <w:tcPr>
            <w:tcW w:w="993" w:type="dxa"/>
            <w:tcBorders>
              <w:right w:val="single" w:sz="24" w:space="0" w:color="auto"/>
            </w:tcBorders>
            <w:shd w:val="clear" w:color="auto" w:fill="auto"/>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2</w:t>
            </w:r>
          </w:p>
        </w:tc>
        <w:tc>
          <w:tcPr>
            <w:tcW w:w="1210" w:type="dxa"/>
            <w:tcBorders>
              <w:left w:val="single" w:sz="24" w:space="0" w:color="auto"/>
            </w:tcBorders>
            <w:shd w:val="clear" w:color="auto" w:fill="auto"/>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2</w:t>
            </w:r>
          </w:p>
        </w:tc>
        <w:tc>
          <w:tcPr>
            <w:tcW w:w="1341" w:type="dxa"/>
            <w:tcBorders>
              <w:right w:val="single" w:sz="24" w:space="0" w:color="auto"/>
            </w:tcBorders>
            <w:shd w:val="clear" w:color="auto" w:fill="auto"/>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2</w:t>
            </w:r>
          </w:p>
        </w:tc>
        <w:tc>
          <w:tcPr>
            <w:tcW w:w="1134" w:type="dxa"/>
            <w:tcBorders>
              <w:left w:val="single" w:sz="24" w:space="0" w:color="auto"/>
            </w:tcBorders>
            <w:shd w:val="clear" w:color="auto" w:fill="auto"/>
          </w:tcPr>
          <w:p w:rsidR="00BA4CF9" w:rsidRPr="00BA4CF9" w:rsidRDefault="00BA4CF9" w:rsidP="00C23314">
            <w:pPr>
              <w:spacing w:after="0" w:line="228" w:lineRule="auto"/>
              <w:jc w:val="center"/>
              <w:rPr>
                <w:rFonts w:eastAsia="Times New Roman"/>
                <w:b/>
                <w:lang w:eastAsia="ru-RU"/>
              </w:rPr>
            </w:pPr>
            <w:r w:rsidRPr="00BA4CF9">
              <w:rPr>
                <w:rFonts w:eastAsia="Times New Roman"/>
                <w:b/>
                <w:lang w:eastAsia="ru-RU"/>
              </w:rPr>
              <w:t>3</w:t>
            </w:r>
          </w:p>
        </w:tc>
        <w:tc>
          <w:tcPr>
            <w:tcW w:w="1423" w:type="dxa"/>
            <w:shd w:val="clear" w:color="auto" w:fill="auto"/>
          </w:tcPr>
          <w:p w:rsidR="00BA4CF9" w:rsidRPr="00BA4CF9" w:rsidRDefault="00BA4CF9" w:rsidP="00C23314">
            <w:pPr>
              <w:spacing w:after="0" w:line="228" w:lineRule="auto"/>
              <w:jc w:val="center"/>
              <w:rPr>
                <w:rFonts w:eastAsia="Times New Roman"/>
                <w:b/>
                <w:lang w:eastAsia="ru-RU"/>
              </w:rPr>
            </w:pPr>
            <w:r w:rsidRPr="00BA4CF9">
              <w:rPr>
                <w:rFonts w:eastAsia="Times New Roman"/>
                <w:b/>
                <w:lang w:eastAsia="ru-RU"/>
              </w:rPr>
              <w:t>3</w:t>
            </w:r>
          </w:p>
        </w:tc>
      </w:tr>
      <w:tr w:rsidR="00BA4CF9" w:rsidRPr="00BA4CF9" w:rsidTr="00B949D8">
        <w:trPr>
          <w:trHeight w:val="286"/>
          <w:jc w:val="center"/>
        </w:trPr>
        <w:tc>
          <w:tcPr>
            <w:tcW w:w="3114" w:type="dxa"/>
            <w:tcBorders>
              <w:right w:val="single" w:sz="24" w:space="0" w:color="auto"/>
            </w:tcBorders>
            <w:shd w:val="clear" w:color="auto" w:fill="auto"/>
          </w:tcPr>
          <w:p w:rsidR="00BA4CF9" w:rsidRPr="00BA4CF9" w:rsidRDefault="00BA4CF9" w:rsidP="00C23314">
            <w:pPr>
              <w:spacing w:after="0" w:line="228" w:lineRule="auto"/>
              <w:rPr>
                <w:rFonts w:eastAsia="Calibri"/>
                <w:b/>
                <w:bCs/>
                <w:i/>
                <w:lang w:eastAsia="uk-UA"/>
              </w:rPr>
            </w:pPr>
            <w:r w:rsidRPr="00BA4CF9">
              <w:rPr>
                <w:rFonts w:eastAsia="Calibri"/>
                <w:b/>
                <w:bCs/>
                <w:i/>
                <w:lang w:eastAsia="uk-UA"/>
              </w:rPr>
              <w:t>Письмо: переказ</w:t>
            </w:r>
          </w:p>
        </w:tc>
        <w:tc>
          <w:tcPr>
            <w:tcW w:w="1417" w:type="dxa"/>
            <w:tcBorders>
              <w:left w:val="single" w:sz="24" w:space="0" w:color="auto"/>
            </w:tcBorders>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1</w:t>
            </w:r>
          </w:p>
        </w:tc>
        <w:tc>
          <w:tcPr>
            <w:tcW w:w="993" w:type="dxa"/>
            <w:tcBorders>
              <w:right w:val="single" w:sz="24" w:space="0" w:color="auto"/>
            </w:tcBorders>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1</w:t>
            </w:r>
          </w:p>
        </w:tc>
        <w:tc>
          <w:tcPr>
            <w:tcW w:w="1210" w:type="dxa"/>
            <w:tcBorders>
              <w:left w:val="single" w:sz="24" w:space="0" w:color="auto"/>
            </w:tcBorders>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1</w:t>
            </w:r>
          </w:p>
        </w:tc>
        <w:tc>
          <w:tcPr>
            <w:tcW w:w="1341" w:type="dxa"/>
            <w:tcBorders>
              <w:right w:val="single" w:sz="24" w:space="0" w:color="auto"/>
            </w:tcBorders>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1</w:t>
            </w:r>
          </w:p>
        </w:tc>
        <w:tc>
          <w:tcPr>
            <w:tcW w:w="1134" w:type="dxa"/>
            <w:tcBorders>
              <w:left w:val="single" w:sz="24" w:space="0" w:color="auto"/>
            </w:tcBorders>
            <w:shd w:val="clear" w:color="auto" w:fill="auto"/>
            <w:vAlign w:val="center"/>
          </w:tcPr>
          <w:p w:rsidR="00BA4CF9" w:rsidRPr="00BA4CF9" w:rsidRDefault="00BA4CF9" w:rsidP="00C23314">
            <w:pPr>
              <w:spacing w:after="0" w:line="228" w:lineRule="auto"/>
              <w:jc w:val="center"/>
              <w:rPr>
                <w:rFonts w:eastAsia="Times New Roman"/>
                <w:b/>
                <w:sz w:val="22"/>
                <w:szCs w:val="22"/>
                <w:lang w:eastAsia="ru-RU"/>
              </w:rPr>
            </w:pPr>
            <w:r w:rsidRPr="00BA4CF9">
              <w:rPr>
                <w:rFonts w:eastAsia="Times New Roman"/>
                <w:b/>
                <w:sz w:val="22"/>
                <w:szCs w:val="22"/>
                <w:lang w:eastAsia="ru-RU"/>
              </w:rPr>
              <w:t>1</w:t>
            </w:r>
          </w:p>
        </w:tc>
        <w:tc>
          <w:tcPr>
            <w:tcW w:w="1423" w:type="dxa"/>
            <w:shd w:val="clear" w:color="auto" w:fill="auto"/>
            <w:vAlign w:val="center"/>
          </w:tcPr>
          <w:p w:rsidR="00BA4CF9" w:rsidRPr="00BA4CF9" w:rsidRDefault="00BA4CF9" w:rsidP="00C23314">
            <w:pPr>
              <w:spacing w:after="0" w:line="228" w:lineRule="auto"/>
              <w:jc w:val="center"/>
              <w:rPr>
                <w:rFonts w:eastAsia="Times New Roman"/>
                <w:b/>
                <w:sz w:val="22"/>
                <w:szCs w:val="22"/>
                <w:lang w:eastAsia="ru-RU"/>
              </w:rPr>
            </w:pPr>
            <w:r w:rsidRPr="00BA4CF9">
              <w:rPr>
                <w:rFonts w:eastAsia="Times New Roman"/>
                <w:b/>
                <w:sz w:val="22"/>
                <w:szCs w:val="22"/>
                <w:lang w:eastAsia="ru-RU"/>
              </w:rPr>
              <w:t>1</w:t>
            </w:r>
          </w:p>
        </w:tc>
      </w:tr>
      <w:tr w:rsidR="00BA4CF9" w:rsidRPr="00BA4CF9" w:rsidTr="00B949D8">
        <w:trPr>
          <w:trHeight w:val="283"/>
          <w:jc w:val="center"/>
        </w:trPr>
        <w:tc>
          <w:tcPr>
            <w:tcW w:w="3114" w:type="dxa"/>
            <w:tcBorders>
              <w:right w:val="single" w:sz="24" w:space="0" w:color="auto"/>
            </w:tcBorders>
            <w:shd w:val="clear" w:color="auto" w:fill="auto"/>
          </w:tcPr>
          <w:p w:rsidR="00BA4CF9" w:rsidRPr="00BA4CF9" w:rsidRDefault="00BA4CF9" w:rsidP="00C23314">
            <w:pPr>
              <w:spacing w:after="0" w:line="228" w:lineRule="auto"/>
              <w:ind w:left="1014"/>
              <w:rPr>
                <w:rFonts w:eastAsia="Calibri"/>
                <w:b/>
                <w:bCs/>
                <w:i/>
                <w:lang w:eastAsia="uk-UA"/>
              </w:rPr>
            </w:pPr>
            <w:r w:rsidRPr="00BA4CF9">
              <w:rPr>
                <w:rFonts w:eastAsia="Calibri"/>
                <w:b/>
                <w:bCs/>
                <w:i/>
                <w:lang w:eastAsia="uk-UA"/>
              </w:rPr>
              <w:t>твір</w:t>
            </w:r>
          </w:p>
        </w:tc>
        <w:tc>
          <w:tcPr>
            <w:tcW w:w="1417" w:type="dxa"/>
            <w:tcBorders>
              <w:left w:val="single" w:sz="24" w:space="0" w:color="auto"/>
            </w:tcBorders>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1</w:t>
            </w:r>
          </w:p>
        </w:tc>
        <w:tc>
          <w:tcPr>
            <w:tcW w:w="993" w:type="dxa"/>
            <w:tcBorders>
              <w:right w:val="single" w:sz="24" w:space="0" w:color="auto"/>
            </w:tcBorders>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w:t>
            </w:r>
          </w:p>
        </w:tc>
        <w:tc>
          <w:tcPr>
            <w:tcW w:w="1210" w:type="dxa"/>
            <w:tcBorders>
              <w:left w:val="single" w:sz="24" w:space="0" w:color="auto"/>
            </w:tcBorders>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1</w:t>
            </w:r>
          </w:p>
        </w:tc>
        <w:tc>
          <w:tcPr>
            <w:tcW w:w="1341" w:type="dxa"/>
            <w:tcBorders>
              <w:right w:val="single" w:sz="24" w:space="0" w:color="auto"/>
            </w:tcBorders>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w:t>
            </w:r>
          </w:p>
        </w:tc>
        <w:tc>
          <w:tcPr>
            <w:tcW w:w="1134" w:type="dxa"/>
            <w:tcBorders>
              <w:left w:val="single" w:sz="24" w:space="0" w:color="auto"/>
            </w:tcBorders>
            <w:shd w:val="clear" w:color="auto" w:fill="auto"/>
            <w:vAlign w:val="center"/>
          </w:tcPr>
          <w:p w:rsidR="00BA4CF9" w:rsidRPr="00BA4CF9" w:rsidRDefault="00BA4CF9" w:rsidP="00C23314">
            <w:pPr>
              <w:spacing w:after="0" w:line="228" w:lineRule="auto"/>
              <w:jc w:val="center"/>
              <w:rPr>
                <w:rFonts w:eastAsia="Times New Roman"/>
                <w:b/>
                <w:sz w:val="22"/>
                <w:szCs w:val="22"/>
                <w:lang w:eastAsia="ru-RU"/>
              </w:rPr>
            </w:pPr>
            <w:r w:rsidRPr="00BA4CF9">
              <w:rPr>
                <w:rFonts w:eastAsia="Times New Roman"/>
                <w:b/>
                <w:sz w:val="22"/>
                <w:szCs w:val="22"/>
                <w:lang w:eastAsia="ru-RU"/>
              </w:rPr>
              <w:t>1</w:t>
            </w:r>
          </w:p>
        </w:tc>
        <w:tc>
          <w:tcPr>
            <w:tcW w:w="1423" w:type="dxa"/>
            <w:shd w:val="clear" w:color="auto" w:fill="auto"/>
            <w:vAlign w:val="center"/>
          </w:tcPr>
          <w:p w:rsidR="00BA4CF9" w:rsidRPr="00BA4CF9" w:rsidRDefault="00BA4CF9" w:rsidP="00C23314">
            <w:pPr>
              <w:spacing w:after="0" w:line="228" w:lineRule="auto"/>
              <w:jc w:val="center"/>
              <w:rPr>
                <w:rFonts w:eastAsia="Times New Roman"/>
                <w:b/>
                <w:sz w:val="22"/>
                <w:szCs w:val="22"/>
                <w:lang w:eastAsia="ru-RU"/>
              </w:rPr>
            </w:pPr>
            <w:r w:rsidRPr="00BA4CF9">
              <w:rPr>
                <w:rFonts w:eastAsia="Times New Roman"/>
                <w:b/>
                <w:sz w:val="22"/>
                <w:szCs w:val="22"/>
                <w:lang w:eastAsia="ru-RU"/>
              </w:rPr>
              <w:t>1</w:t>
            </w:r>
          </w:p>
        </w:tc>
      </w:tr>
      <w:tr w:rsidR="00BA4CF9" w:rsidRPr="00BA4CF9" w:rsidTr="00B949D8">
        <w:trPr>
          <w:trHeight w:val="283"/>
          <w:jc w:val="center"/>
        </w:trPr>
        <w:tc>
          <w:tcPr>
            <w:tcW w:w="3114" w:type="dxa"/>
            <w:tcBorders>
              <w:right w:val="single" w:sz="24" w:space="0" w:color="auto"/>
            </w:tcBorders>
            <w:shd w:val="clear" w:color="auto" w:fill="auto"/>
          </w:tcPr>
          <w:p w:rsidR="00BA4CF9" w:rsidRPr="00BA4CF9" w:rsidRDefault="00BA4CF9" w:rsidP="00C23314">
            <w:pPr>
              <w:spacing w:after="0" w:line="228" w:lineRule="auto"/>
              <w:rPr>
                <w:rFonts w:eastAsia="Calibri"/>
                <w:b/>
                <w:bCs/>
                <w:i/>
                <w:lang w:eastAsia="uk-UA"/>
              </w:rPr>
            </w:pPr>
            <w:r w:rsidRPr="00BA4CF9">
              <w:rPr>
                <w:rFonts w:eastAsia="Calibri"/>
                <w:b/>
                <w:bCs/>
                <w:i/>
                <w:lang w:eastAsia="uk-UA"/>
              </w:rPr>
              <w:t>Правопис: диктант</w:t>
            </w:r>
          </w:p>
        </w:tc>
        <w:tc>
          <w:tcPr>
            <w:tcW w:w="1417" w:type="dxa"/>
            <w:tcBorders>
              <w:left w:val="single" w:sz="24" w:space="0" w:color="auto"/>
            </w:tcBorders>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1</w:t>
            </w:r>
          </w:p>
        </w:tc>
        <w:tc>
          <w:tcPr>
            <w:tcW w:w="993" w:type="dxa"/>
            <w:tcBorders>
              <w:right w:val="single" w:sz="24" w:space="0" w:color="auto"/>
            </w:tcBorders>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1</w:t>
            </w:r>
          </w:p>
        </w:tc>
        <w:tc>
          <w:tcPr>
            <w:tcW w:w="1210" w:type="dxa"/>
            <w:tcBorders>
              <w:left w:val="single" w:sz="24" w:space="0" w:color="auto"/>
            </w:tcBorders>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1</w:t>
            </w:r>
          </w:p>
        </w:tc>
        <w:tc>
          <w:tcPr>
            <w:tcW w:w="1341" w:type="dxa"/>
            <w:tcBorders>
              <w:right w:val="single" w:sz="24" w:space="0" w:color="auto"/>
            </w:tcBorders>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1</w:t>
            </w:r>
          </w:p>
        </w:tc>
        <w:tc>
          <w:tcPr>
            <w:tcW w:w="1134" w:type="dxa"/>
            <w:tcBorders>
              <w:left w:val="single" w:sz="24" w:space="0" w:color="auto"/>
            </w:tcBorders>
            <w:shd w:val="clear" w:color="auto" w:fill="auto"/>
            <w:vAlign w:val="center"/>
          </w:tcPr>
          <w:p w:rsidR="00BA4CF9" w:rsidRPr="00BA4CF9" w:rsidRDefault="00BA4CF9" w:rsidP="00C23314">
            <w:pPr>
              <w:spacing w:after="0" w:line="228" w:lineRule="auto"/>
              <w:jc w:val="center"/>
              <w:rPr>
                <w:rFonts w:eastAsia="Times New Roman"/>
                <w:b/>
                <w:sz w:val="22"/>
                <w:szCs w:val="22"/>
                <w:lang w:eastAsia="ru-RU"/>
              </w:rPr>
            </w:pPr>
            <w:r w:rsidRPr="00BA4CF9">
              <w:rPr>
                <w:rFonts w:eastAsia="Times New Roman"/>
                <w:b/>
                <w:sz w:val="22"/>
                <w:szCs w:val="22"/>
                <w:lang w:eastAsia="ru-RU"/>
              </w:rPr>
              <w:t>1</w:t>
            </w:r>
          </w:p>
        </w:tc>
        <w:tc>
          <w:tcPr>
            <w:tcW w:w="1423" w:type="dxa"/>
            <w:shd w:val="clear" w:color="auto" w:fill="auto"/>
            <w:vAlign w:val="center"/>
          </w:tcPr>
          <w:p w:rsidR="00BA4CF9" w:rsidRPr="00BA4CF9" w:rsidRDefault="00BA4CF9" w:rsidP="00C23314">
            <w:pPr>
              <w:spacing w:after="0" w:line="228" w:lineRule="auto"/>
              <w:jc w:val="center"/>
              <w:rPr>
                <w:rFonts w:eastAsia="Times New Roman"/>
                <w:b/>
                <w:sz w:val="22"/>
                <w:szCs w:val="22"/>
                <w:lang w:eastAsia="ru-RU"/>
              </w:rPr>
            </w:pPr>
            <w:r w:rsidRPr="00BA4CF9">
              <w:rPr>
                <w:rFonts w:eastAsia="Times New Roman"/>
                <w:b/>
                <w:sz w:val="22"/>
                <w:szCs w:val="22"/>
                <w:lang w:eastAsia="ru-RU"/>
              </w:rPr>
              <w:t>1</w:t>
            </w:r>
          </w:p>
        </w:tc>
      </w:tr>
      <w:tr w:rsidR="00BA4CF9" w:rsidRPr="00BA4CF9" w:rsidTr="00B949D8">
        <w:trPr>
          <w:trHeight w:val="283"/>
          <w:jc w:val="center"/>
        </w:trPr>
        <w:tc>
          <w:tcPr>
            <w:tcW w:w="10632" w:type="dxa"/>
            <w:gridSpan w:val="7"/>
            <w:shd w:val="clear" w:color="auto" w:fill="auto"/>
          </w:tcPr>
          <w:p w:rsidR="00BA4CF9" w:rsidRPr="00BA4CF9" w:rsidRDefault="00BA4CF9" w:rsidP="00C23314">
            <w:pPr>
              <w:spacing w:after="0" w:line="228" w:lineRule="auto"/>
              <w:jc w:val="center"/>
              <w:rPr>
                <w:rFonts w:eastAsia="Times New Roman"/>
                <w:b/>
                <w:sz w:val="22"/>
                <w:szCs w:val="22"/>
                <w:lang w:eastAsia="ru-RU"/>
              </w:rPr>
            </w:pPr>
            <w:r w:rsidRPr="00BA4CF9">
              <w:rPr>
                <w:rFonts w:eastAsia="Calibri"/>
                <w:b/>
                <w:bCs/>
                <w:i/>
                <w:lang w:eastAsia="uk-UA"/>
              </w:rPr>
              <w:t>Індивідуальні види контрольних робіт</w:t>
            </w:r>
          </w:p>
        </w:tc>
      </w:tr>
      <w:tr w:rsidR="00BA4CF9" w:rsidRPr="00BA4CF9" w:rsidTr="00B949D8">
        <w:trPr>
          <w:trHeight w:val="283"/>
          <w:jc w:val="center"/>
        </w:trPr>
        <w:tc>
          <w:tcPr>
            <w:tcW w:w="3114" w:type="dxa"/>
            <w:tcBorders>
              <w:right w:val="single" w:sz="24" w:space="0" w:color="auto"/>
            </w:tcBorders>
            <w:shd w:val="clear" w:color="auto" w:fill="auto"/>
          </w:tcPr>
          <w:p w:rsidR="00BA4CF9" w:rsidRPr="00BA4CF9" w:rsidRDefault="00BA4CF9" w:rsidP="00C23314">
            <w:pPr>
              <w:spacing w:after="0" w:line="228" w:lineRule="auto"/>
              <w:rPr>
                <w:rFonts w:eastAsia="Calibri"/>
                <w:b/>
                <w:bCs/>
                <w:i/>
                <w:lang w:eastAsia="uk-UA"/>
              </w:rPr>
            </w:pPr>
            <w:r w:rsidRPr="00BA4CF9">
              <w:rPr>
                <w:rFonts w:eastAsia="Calibri"/>
                <w:b/>
                <w:bCs/>
                <w:i/>
                <w:lang w:eastAsia="uk-UA"/>
              </w:rPr>
              <w:t>Говоріння:   діалог</w:t>
            </w:r>
          </w:p>
        </w:tc>
        <w:tc>
          <w:tcPr>
            <w:tcW w:w="1417" w:type="dxa"/>
            <w:tcBorders>
              <w:left w:val="single" w:sz="24" w:space="0" w:color="auto"/>
            </w:tcBorders>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1</w:t>
            </w:r>
          </w:p>
        </w:tc>
        <w:tc>
          <w:tcPr>
            <w:tcW w:w="993" w:type="dxa"/>
            <w:tcBorders>
              <w:right w:val="single" w:sz="24" w:space="0" w:color="auto"/>
            </w:tcBorders>
            <w:shd w:val="clear" w:color="auto" w:fill="auto"/>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w:t>
            </w:r>
          </w:p>
        </w:tc>
        <w:tc>
          <w:tcPr>
            <w:tcW w:w="1210" w:type="dxa"/>
            <w:tcBorders>
              <w:left w:val="single" w:sz="24" w:space="0" w:color="auto"/>
            </w:tcBorders>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1</w:t>
            </w:r>
          </w:p>
        </w:tc>
        <w:tc>
          <w:tcPr>
            <w:tcW w:w="1341" w:type="dxa"/>
            <w:tcBorders>
              <w:right w:val="single" w:sz="24" w:space="0" w:color="auto"/>
            </w:tcBorders>
            <w:shd w:val="clear" w:color="auto" w:fill="auto"/>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w:t>
            </w:r>
          </w:p>
        </w:tc>
        <w:tc>
          <w:tcPr>
            <w:tcW w:w="1134" w:type="dxa"/>
            <w:tcBorders>
              <w:left w:val="single" w:sz="24" w:space="0" w:color="auto"/>
            </w:tcBorders>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1</w:t>
            </w:r>
          </w:p>
        </w:tc>
        <w:tc>
          <w:tcPr>
            <w:tcW w:w="1423" w:type="dxa"/>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1</w:t>
            </w:r>
          </w:p>
        </w:tc>
      </w:tr>
      <w:tr w:rsidR="00BA4CF9" w:rsidRPr="00BA4CF9" w:rsidTr="00B949D8">
        <w:trPr>
          <w:trHeight w:val="283"/>
          <w:jc w:val="center"/>
        </w:trPr>
        <w:tc>
          <w:tcPr>
            <w:tcW w:w="3114" w:type="dxa"/>
            <w:tcBorders>
              <w:right w:val="single" w:sz="24" w:space="0" w:color="auto"/>
            </w:tcBorders>
            <w:shd w:val="clear" w:color="auto" w:fill="auto"/>
          </w:tcPr>
          <w:p w:rsidR="00BA4CF9" w:rsidRPr="00BA4CF9" w:rsidRDefault="00BA4CF9" w:rsidP="00C23314">
            <w:pPr>
              <w:spacing w:after="0" w:line="228" w:lineRule="auto"/>
              <w:ind w:left="1234"/>
              <w:rPr>
                <w:rFonts w:eastAsia="Calibri"/>
                <w:b/>
                <w:bCs/>
                <w:i/>
                <w:lang w:eastAsia="uk-UA"/>
              </w:rPr>
            </w:pPr>
            <w:r w:rsidRPr="00BA4CF9">
              <w:rPr>
                <w:rFonts w:eastAsia="Calibri"/>
                <w:b/>
                <w:bCs/>
                <w:i/>
                <w:lang w:eastAsia="uk-UA"/>
              </w:rPr>
              <w:t xml:space="preserve"> усний переказ</w:t>
            </w:r>
          </w:p>
        </w:tc>
        <w:tc>
          <w:tcPr>
            <w:tcW w:w="1417" w:type="dxa"/>
            <w:tcBorders>
              <w:left w:val="single" w:sz="24" w:space="0" w:color="auto"/>
            </w:tcBorders>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1</w:t>
            </w:r>
          </w:p>
        </w:tc>
        <w:tc>
          <w:tcPr>
            <w:tcW w:w="993" w:type="dxa"/>
            <w:tcBorders>
              <w:right w:val="single" w:sz="24" w:space="0" w:color="auto"/>
            </w:tcBorders>
            <w:shd w:val="clear" w:color="auto" w:fill="auto"/>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w:t>
            </w:r>
          </w:p>
        </w:tc>
        <w:tc>
          <w:tcPr>
            <w:tcW w:w="1210" w:type="dxa"/>
            <w:tcBorders>
              <w:left w:val="single" w:sz="24" w:space="0" w:color="auto"/>
            </w:tcBorders>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1</w:t>
            </w:r>
          </w:p>
        </w:tc>
        <w:tc>
          <w:tcPr>
            <w:tcW w:w="1341" w:type="dxa"/>
            <w:tcBorders>
              <w:right w:val="single" w:sz="24" w:space="0" w:color="auto"/>
            </w:tcBorders>
            <w:shd w:val="clear" w:color="auto" w:fill="auto"/>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w:t>
            </w:r>
          </w:p>
        </w:tc>
        <w:tc>
          <w:tcPr>
            <w:tcW w:w="1134" w:type="dxa"/>
            <w:tcBorders>
              <w:left w:val="single" w:sz="24" w:space="0" w:color="auto"/>
            </w:tcBorders>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1</w:t>
            </w:r>
          </w:p>
        </w:tc>
        <w:tc>
          <w:tcPr>
            <w:tcW w:w="1423" w:type="dxa"/>
            <w:shd w:val="clear" w:color="auto" w:fill="auto"/>
            <w:vAlign w:val="center"/>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1</w:t>
            </w:r>
          </w:p>
        </w:tc>
      </w:tr>
      <w:tr w:rsidR="00BA4CF9" w:rsidRPr="00BA4CF9" w:rsidTr="00B949D8">
        <w:trPr>
          <w:trHeight w:val="283"/>
          <w:jc w:val="center"/>
        </w:trPr>
        <w:tc>
          <w:tcPr>
            <w:tcW w:w="3114" w:type="dxa"/>
            <w:tcBorders>
              <w:right w:val="single" w:sz="24" w:space="0" w:color="auto"/>
            </w:tcBorders>
            <w:shd w:val="clear" w:color="auto" w:fill="auto"/>
          </w:tcPr>
          <w:p w:rsidR="00BA4CF9" w:rsidRPr="00BA4CF9" w:rsidRDefault="00BA4CF9" w:rsidP="00C23314">
            <w:pPr>
              <w:spacing w:after="0" w:line="228" w:lineRule="auto"/>
              <w:ind w:left="1234"/>
              <w:rPr>
                <w:rFonts w:eastAsia="Calibri"/>
                <w:b/>
                <w:bCs/>
                <w:i/>
                <w:lang w:eastAsia="uk-UA"/>
              </w:rPr>
            </w:pPr>
            <w:r w:rsidRPr="00BA4CF9">
              <w:rPr>
                <w:rFonts w:eastAsia="Calibri"/>
                <w:b/>
                <w:bCs/>
                <w:i/>
                <w:lang w:eastAsia="uk-UA"/>
              </w:rPr>
              <w:t>усний твір</w:t>
            </w:r>
          </w:p>
        </w:tc>
        <w:tc>
          <w:tcPr>
            <w:tcW w:w="1417" w:type="dxa"/>
            <w:tcBorders>
              <w:left w:val="single" w:sz="24" w:space="0" w:color="auto"/>
            </w:tcBorders>
            <w:shd w:val="clear" w:color="auto" w:fill="auto"/>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w:t>
            </w:r>
          </w:p>
        </w:tc>
        <w:tc>
          <w:tcPr>
            <w:tcW w:w="993" w:type="dxa"/>
            <w:tcBorders>
              <w:right w:val="single" w:sz="24" w:space="0" w:color="auto"/>
            </w:tcBorders>
            <w:shd w:val="clear" w:color="auto" w:fill="auto"/>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1</w:t>
            </w:r>
          </w:p>
        </w:tc>
        <w:tc>
          <w:tcPr>
            <w:tcW w:w="1210" w:type="dxa"/>
            <w:tcBorders>
              <w:left w:val="single" w:sz="24" w:space="0" w:color="auto"/>
            </w:tcBorders>
            <w:shd w:val="clear" w:color="auto" w:fill="auto"/>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w:t>
            </w:r>
          </w:p>
        </w:tc>
        <w:tc>
          <w:tcPr>
            <w:tcW w:w="1341" w:type="dxa"/>
            <w:tcBorders>
              <w:right w:val="single" w:sz="24" w:space="0" w:color="auto"/>
            </w:tcBorders>
            <w:shd w:val="clear" w:color="auto" w:fill="auto"/>
          </w:tcPr>
          <w:p w:rsidR="00BA4CF9" w:rsidRPr="00BA4CF9" w:rsidRDefault="00BA4CF9" w:rsidP="00C23314">
            <w:pPr>
              <w:spacing w:after="0" w:line="228" w:lineRule="auto"/>
              <w:jc w:val="center"/>
              <w:rPr>
                <w:rFonts w:eastAsia="Calibri"/>
                <w:b/>
                <w:lang w:eastAsia="uk-UA"/>
              </w:rPr>
            </w:pPr>
            <w:r w:rsidRPr="00BA4CF9">
              <w:rPr>
                <w:rFonts w:eastAsia="Calibri"/>
                <w:b/>
                <w:lang w:eastAsia="uk-UA"/>
              </w:rPr>
              <w:t>1</w:t>
            </w:r>
          </w:p>
        </w:tc>
        <w:tc>
          <w:tcPr>
            <w:tcW w:w="1134" w:type="dxa"/>
            <w:tcBorders>
              <w:left w:val="single" w:sz="24" w:space="0" w:color="auto"/>
            </w:tcBorders>
            <w:shd w:val="clear" w:color="auto" w:fill="auto"/>
          </w:tcPr>
          <w:p w:rsidR="00BA4CF9" w:rsidRPr="00BA4CF9" w:rsidRDefault="00BA4CF9" w:rsidP="00C23314">
            <w:pPr>
              <w:spacing w:after="0" w:line="228" w:lineRule="auto"/>
              <w:jc w:val="center"/>
              <w:rPr>
                <w:rFonts w:eastAsia="Times New Roman"/>
                <w:b/>
                <w:sz w:val="22"/>
                <w:szCs w:val="22"/>
                <w:lang w:eastAsia="ru-RU"/>
              </w:rPr>
            </w:pPr>
            <w:r w:rsidRPr="00BA4CF9">
              <w:rPr>
                <w:rFonts w:eastAsia="Times New Roman"/>
                <w:b/>
                <w:sz w:val="22"/>
                <w:szCs w:val="22"/>
                <w:lang w:eastAsia="ru-RU"/>
              </w:rPr>
              <w:t>1</w:t>
            </w:r>
          </w:p>
        </w:tc>
        <w:tc>
          <w:tcPr>
            <w:tcW w:w="1423" w:type="dxa"/>
            <w:shd w:val="clear" w:color="auto" w:fill="auto"/>
          </w:tcPr>
          <w:p w:rsidR="00BA4CF9" w:rsidRPr="00BA4CF9" w:rsidRDefault="00BA4CF9" w:rsidP="00C23314">
            <w:pPr>
              <w:spacing w:after="0" w:line="228" w:lineRule="auto"/>
              <w:jc w:val="center"/>
              <w:rPr>
                <w:rFonts w:eastAsia="Times New Roman"/>
                <w:b/>
                <w:sz w:val="22"/>
                <w:szCs w:val="22"/>
                <w:lang w:eastAsia="ru-RU"/>
              </w:rPr>
            </w:pPr>
            <w:r w:rsidRPr="00BA4CF9">
              <w:rPr>
                <w:rFonts w:eastAsia="Times New Roman"/>
                <w:b/>
                <w:sz w:val="22"/>
                <w:szCs w:val="22"/>
                <w:lang w:eastAsia="ru-RU"/>
              </w:rPr>
              <w:t>1</w:t>
            </w:r>
          </w:p>
        </w:tc>
      </w:tr>
    </w:tbl>
    <w:p w:rsidR="00BA4CF9" w:rsidRPr="00BA4CF9" w:rsidRDefault="00BA4CF9" w:rsidP="00C23314">
      <w:pPr>
        <w:spacing w:after="0" w:line="228" w:lineRule="auto"/>
        <w:ind w:firstLine="567"/>
        <w:jc w:val="both"/>
        <w:rPr>
          <w:rFonts w:eastAsia="Times New Roman"/>
          <w:b/>
          <w:sz w:val="28"/>
          <w:szCs w:val="28"/>
          <w:lang w:eastAsia="uk-UA"/>
        </w:rPr>
      </w:pPr>
    </w:p>
    <w:p w:rsidR="00BA4CF9" w:rsidRPr="00C23314" w:rsidRDefault="00BA4CF9" w:rsidP="00C23314">
      <w:pPr>
        <w:spacing w:after="0" w:line="228" w:lineRule="auto"/>
        <w:ind w:firstLine="567"/>
        <w:jc w:val="both"/>
        <w:rPr>
          <w:rFonts w:eastAsia="Times New Roman"/>
          <w:spacing w:val="-4"/>
          <w:sz w:val="28"/>
          <w:szCs w:val="28"/>
          <w:lang w:eastAsia="uk-UA"/>
        </w:rPr>
      </w:pPr>
      <w:r w:rsidRPr="00C23314">
        <w:rPr>
          <w:rFonts w:eastAsia="Times New Roman"/>
          <w:spacing w:val="-4"/>
          <w:sz w:val="28"/>
          <w:szCs w:val="28"/>
          <w:lang w:eastAsia="uk-UA"/>
        </w:rPr>
        <w:lastRenderedPageBreak/>
        <w:t>У таблицях зазначено мінімальну кількість фронтальних видів контрольних робіт, учитель на власний розсуд має право збільшувати цю кількість, залежно від рівня підготовленості класу, здібностей конкретних учнів, умов роботи тощо.</w:t>
      </w:r>
    </w:p>
    <w:p w:rsidR="00BA4CF9" w:rsidRPr="00C23314" w:rsidRDefault="00BA4CF9" w:rsidP="00C23314">
      <w:pPr>
        <w:spacing w:after="0" w:line="228" w:lineRule="auto"/>
        <w:ind w:firstLine="567"/>
        <w:jc w:val="both"/>
        <w:rPr>
          <w:rFonts w:eastAsia="Times New Roman"/>
          <w:spacing w:val="-4"/>
          <w:sz w:val="28"/>
          <w:szCs w:val="28"/>
          <w:lang w:eastAsia="uk-UA"/>
        </w:rPr>
      </w:pPr>
      <w:r w:rsidRPr="00C23314">
        <w:rPr>
          <w:rFonts w:eastAsia="Times New Roman"/>
          <w:spacing w:val="-4"/>
          <w:sz w:val="28"/>
          <w:szCs w:val="28"/>
          <w:lang w:eastAsia="uk-UA"/>
        </w:rPr>
        <w:t>Оцінка за контрольний твір з української мови та переказ є середнім арифметичним за зміст і грамотність, яку виставляють у колонці з датою написання роботи (надпис у колонці «</w:t>
      </w:r>
      <w:r w:rsidRPr="00C23314">
        <w:rPr>
          <w:rFonts w:eastAsia="Times New Roman"/>
          <w:bCs/>
          <w:spacing w:val="-4"/>
          <w:sz w:val="28"/>
          <w:szCs w:val="28"/>
          <w:lang w:eastAsia="uk-UA"/>
        </w:rPr>
        <w:t xml:space="preserve">Твір», «Переказ» </w:t>
      </w:r>
      <w:r w:rsidRPr="00C23314">
        <w:rPr>
          <w:rFonts w:eastAsia="Times New Roman"/>
          <w:spacing w:val="-4"/>
          <w:sz w:val="28"/>
          <w:szCs w:val="28"/>
          <w:lang w:eastAsia="uk-UA"/>
        </w:rPr>
        <w:t xml:space="preserve">не робиться).  </w:t>
      </w:r>
    </w:p>
    <w:p w:rsidR="00BA4CF9" w:rsidRPr="00C23314" w:rsidRDefault="00BA4CF9" w:rsidP="00C23314">
      <w:pPr>
        <w:spacing w:after="0" w:line="228" w:lineRule="auto"/>
        <w:ind w:firstLine="567"/>
        <w:jc w:val="both"/>
        <w:rPr>
          <w:rFonts w:eastAsia="Times New Roman"/>
          <w:spacing w:val="-4"/>
          <w:sz w:val="28"/>
          <w:szCs w:val="28"/>
          <w:lang w:eastAsia="uk-UA"/>
        </w:rPr>
      </w:pPr>
      <w:r w:rsidRPr="00C23314">
        <w:rPr>
          <w:rFonts w:eastAsia="Times New Roman"/>
          <w:spacing w:val="-4"/>
          <w:sz w:val="28"/>
          <w:szCs w:val="28"/>
          <w:lang w:eastAsia="uk-UA"/>
        </w:rPr>
        <w:t>Акцентуємо увагу, що в разі відсутності учня на одному зі спарених уроків під час написання контрольного твору, переказу рекомендуємо давати йому індивідуальне завдання, визначене вчителем. Зазначене завдання виконується учнем під час уроку.</w:t>
      </w:r>
    </w:p>
    <w:p w:rsidR="00BA4CF9" w:rsidRPr="00C23314" w:rsidRDefault="00BA4CF9" w:rsidP="00C23314">
      <w:pPr>
        <w:spacing w:after="0" w:line="228" w:lineRule="auto"/>
        <w:ind w:firstLine="567"/>
        <w:jc w:val="both"/>
        <w:rPr>
          <w:rFonts w:eastAsia="Times New Roman"/>
          <w:spacing w:val="-4"/>
          <w:sz w:val="28"/>
          <w:szCs w:val="28"/>
          <w:lang w:eastAsia="uk-UA"/>
        </w:rPr>
      </w:pPr>
      <w:r w:rsidRPr="00C23314">
        <w:rPr>
          <w:rFonts w:eastAsia="Times New Roman"/>
          <w:b/>
          <w:bCs/>
          <w:i/>
          <w:spacing w:val="-4"/>
          <w:sz w:val="28"/>
          <w:szCs w:val="28"/>
          <w:lang w:eastAsia="uk-UA"/>
        </w:rPr>
        <w:t>Кількість робочих зошитів</w:t>
      </w:r>
      <w:r w:rsidRPr="00C23314">
        <w:rPr>
          <w:rFonts w:eastAsia="Times New Roman"/>
          <w:bCs/>
          <w:spacing w:val="-4"/>
          <w:sz w:val="28"/>
          <w:szCs w:val="28"/>
          <w:lang w:eastAsia="uk-UA"/>
        </w:rPr>
        <w:t xml:space="preserve"> з української мови</w:t>
      </w:r>
      <w:r w:rsidRPr="00C23314">
        <w:rPr>
          <w:rFonts w:eastAsia="Times New Roman"/>
          <w:spacing w:val="-4"/>
          <w:sz w:val="28"/>
          <w:szCs w:val="28"/>
          <w:lang w:eastAsia="uk-UA"/>
        </w:rPr>
        <w:t xml:space="preserve"> за класами:</w:t>
      </w:r>
    </w:p>
    <w:p w:rsidR="00BA4CF9" w:rsidRPr="00C23314" w:rsidRDefault="00BA4CF9" w:rsidP="00C23314">
      <w:pPr>
        <w:spacing w:after="0" w:line="228" w:lineRule="auto"/>
        <w:ind w:left="1276" w:firstLine="567"/>
        <w:jc w:val="both"/>
        <w:rPr>
          <w:rFonts w:eastAsia="Times New Roman"/>
          <w:spacing w:val="-4"/>
          <w:sz w:val="28"/>
          <w:szCs w:val="28"/>
          <w:lang w:eastAsia="uk-UA"/>
        </w:rPr>
      </w:pPr>
      <w:r w:rsidRPr="00C23314">
        <w:rPr>
          <w:rFonts w:eastAsia="Times New Roman"/>
          <w:spacing w:val="-4"/>
          <w:sz w:val="28"/>
          <w:szCs w:val="28"/>
          <w:lang w:eastAsia="uk-UA"/>
        </w:rPr>
        <w:t>5 – 9 класи – по два зошити;</w:t>
      </w:r>
    </w:p>
    <w:p w:rsidR="00BA4CF9" w:rsidRPr="00C23314" w:rsidRDefault="00BA4CF9" w:rsidP="00C23314">
      <w:pPr>
        <w:spacing w:after="0" w:line="228" w:lineRule="auto"/>
        <w:ind w:left="1276" w:firstLine="567"/>
        <w:jc w:val="both"/>
        <w:rPr>
          <w:rFonts w:eastAsia="Times New Roman"/>
          <w:spacing w:val="-4"/>
          <w:sz w:val="28"/>
          <w:szCs w:val="28"/>
          <w:lang w:eastAsia="uk-UA"/>
        </w:rPr>
      </w:pPr>
      <w:r w:rsidRPr="00C23314">
        <w:rPr>
          <w:rFonts w:eastAsia="Times New Roman"/>
          <w:spacing w:val="-4"/>
          <w:sz w:val="28"/>
          <w:szCs w:val="28"/>
          <w:lang w:eastAsia="uk-UA"/>
        </w:rPr>
        <w:t>10 – 11 класи – по одному зошиту.</w:t>
      </w:r>
    </w:p>
    <w:p w:rsidR="00BA4CF9" w:rsidRPr="00C23314" w:rsidRDefault="00BA4CF9" w:rsidP="00C23314">
      <w:pPr>
        <w:spacing w:after="0" w:line="228" w:lineRule="auto"/>
        <w:ind w:firstLine="567"/>
        <w:jc w:val="both"/>
        <w:rPr>
          <w:rFonts w:eastAsia="Times New Roman"/>
          <w:spacing w:val="-4"/>
          <w:sz w:val="28"/>
          <w:szCs w:val="28"/>
          <w:lang w:eastAsia="uk-UA"/>
        </w:rPr>
      </w:pPr>
      <w:r w:rsidRPr="00C23314">
        <w:rPr>
          <w:rFonts w:eastAsia="Times New Roman"/>
          <w:spacing w:val="-4"/>
          <w:sz w:val="28"/>
          <w:szCs w:val="28"/>
          <w:lang w:eastAsia="uk-UA"/>
        </w:rPr>
        <w:t xml:space="preserve">Для контрольних робіт з української мови в усіх класах використовують по одному зошиту.  </w:t>
      </w:r>
    </w:p>
    <w:p w:rsidR="00BA4CF9" w:rsidRPr="00C23314" w:rsidRDefault="00BA4CF9" w:rsidP="00C23314">
      <w:pPr>
        <w:spacing w:after="0" w:line="228" w:lineRule="auto"/>
        <w:ind w:firstLine="567"/>
        <w:jc w:val="both"/>
        <w:rPr>
          <w:rFonts w:eastAsia="Times New Roman"/>
          <w:spacing w:val="-4"/>
          <w:sz w:val="28"/>
          <w:szCs w:val="28"/>
          <w:lang w:eastAsia="uk-UA"/>
        </w:rPr>
      </w:pPr>
      <w:r w:rsidRPr="00C23314">
        <w:rPr>
          <w:rFonts w:eastAsia="Times New Roman"/>
          <w:spacing w:val="-4"/>
          <w:sz w:val="28"/>
          <w:szCs w:val="28"/>
          <w:lang w:eastAsia="uk-UA"/>
        </w:rPr>
        <w:t>Ведення зошитів оцінюється від 1 до 12 балів щомісяця протягом семестру і вважається поточною оцінкою, що зараховується до найближчої тематичної. Під час перевірки зошитів ураховується наявність різних видів робіт, грамотність, охайність, уміння правильно оформити роботи.</w:t>
      </w:r>
    </w:p>
    <w:p w:rsidR="00BA4CF9" w:rsidRPr="00C23314" w:rsidRDefault="00BA4CF9" w:rsidP="00C23314">
      <w:pPr>
        <w:spacing w:after="0" w:line="228" w:lineRule="auto"/>
        <w:ind w:firstLine="567"/>
        <w:jc w:val="both"/>
        <w:rPr>
          <w:rFonts w:eastAsia="Times New Roman"/>
          <w:spacing w:val="-4"/>
          <w:sz w:val="28"/>
          <w:szCs w:val="28"/>
          <w:lang w:eastAsia="uk-UA"/>
        </w:rPr>
      </w:pPr>
      <w:r w:rsidRPr="00C23314">
        <w:rPr>
          <w:rFonts w:eastAsia="Times New Roman"/>
          <w:spacing w:val="-4"/>
          <w:sz w:val="28"/>
          <w:szCs w:val="28"/>
          <w:lang w:eastAsia="uk-UA"/>
        </w:rPr>
        <w:t xml:space="preserve">У разі відсутності учня на </w:t>
      </w:r>
      <w:proofErr w:type="spellStart"/>
      <w:r w:rsidRPr="00C23314">
        <w:rPr>
          <w:rFonts w:eastAsia="Times New Roman"/>
          <w:spacing w:val="-4"/>
          <w:sz w:val="28"/>
          <w:szCs w:val="28"/>
          <w:lang w:eastAsia="uk-UA"/>
        </w:rPr>
        <w:t>уроці</w:t>
      </w:r>
      <w:proofErr w:type="spellEnd"/>
      <w:r w:rsidRPr="00C23314">
        <w:rPr>
          <w:rFonts w:eastAsia="Times New Roman"/>
          <w:spacing w:val="-4"/>
          <w:sz w:val="28"/>
          <w:szCs w:val="28"/>
          <w:lang w:eastAsia="uk-UA"/>
        </w:rPr>
        <w:t xml:space="preserve"> протягом місяця рекомендуємо в колонці за ведення зошита зазначати н/о (нема оцінки).</w:t>
      </w:r>
    </w:p>
    <w:p w:rsidR="00BA4CF9" w:rsidRPr="00C23314" w:rsidRDefault="00BA4CF9" w:rsidP="00C23314">
      <w:pPr>
        <w:spacing w:after="0" w:line="228" w:lineRule="auto"/>
        <w:ind w:firstLine="567"/>
        <w:jc w:val="both"/>
        <w:rPr>
          <w:rFonts w:eastAsia="Times New Roman"/>
          <w:spacing w:val="-4"/>
          <w:sz w:val="28"/>
          <w:szCs w:val="28"/>
          <w:lang w:eastAsia="uk-UA"/>
        </w:rPr>
      </w:pPr>
      <w:r w:rsidRPr="00C23314">
        <w:rPr>
          <w:rFonts w:eastAsia="Times New Roman"/>
          <w:spacing w:val="-4"/>
          <w:sz w:val="28"/>
          <w:szCs w:val="28"/>
          <w:lang w:eastAsia="uk-UA"/>
        </w:rPr>
        <w:t>Під час підготовки вчителів до уроків радимо використовувати періодичні фахові видання: журнали «</w:t>
      </w:r>
      <w:proofErr w:type="spellStart"/>
      <w:r w:rsidRPr="00C23314">
        <w:rPr>
          <w:rFonts w:eastAsia="Times New Roman"/>
          <w:spacing w:val="-4"/>
          <w:sz w:val="28"/>
          <w:szCs w:val="28"/>
          <w:lang w:eastAsia="uk-UA"/>
        </w:rPr>
        <w:t>Дивослово</w:t>
      </w:r>
      <w:proofErr w:type="spellEnd"/>
      <w:r w:rsidRPr="00C23314">
        <w:rPr>
          <w:rFonts w:eastAsia="Times New Roman"/>
          <w:spacing w:val="-4"/>
          <w:sz w:val="28"/>
          <w:szCs w:val="28"/>
          <w:lang w:eastAsia="uk-UA"/>
        </w:rPr>
        <w:t xml:space="preserve">», «Українська мова і література в школі», «Українська мова і література в школах України», газету «Українська мова та література». </w:t>
      </w:r>
    </w:p>
    <w:p w:rsidR="00BA4CF9" w:rsidRPr="00C23314" w:rsidRDefault="00BA4CF9" w:rsidP="00C23314">
      <w:pPr>
        <w:spacing w:after="0" w:line="228" w:lineRule="auto"/>
        <w:ind w:firstLine="567"/>
        <w:jc w:val="both"/>
        <w:rPr>
          <w:rFonts w:eastAsia="Times New Roman"/>
          <w:spacing w:val="-4"/>
          <w:sz w:val="28"/>
          <w:szCs w:val="28"/>
          <w:lang w:eastAsia="uk-UA"/>
        </w:rPr>
      </w:pPr>
      <w:r w:rsidRPr="00C23314">
        <w:rPr>
          <w:rFonts w:eastAsia="Times New Roman"/>
          <w:spacing w:val="-4"/>
          <w:sz w:val="28"/>
          <w:szCs w:val="28"/>
          <w:lang w:eastAsia="uk-UA"/>
        </w:rPr>
        <w:t xml:space="preserve">Навчальна та методична література з української мови, рекомендована МОН України, зазначена в Переліку навчальних програм, підручників та навчально-методичних посібників, рекомендованих Міністерством освіти і науки України, о розміщений на офіційних сайтах МОН, Інституту модернізації змісту освіти. </w:t>
      </w:r>
    </w:p>
    <w:sectPr w:rsidR="00BA4CF9" w:rsidRPr="00C233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E1F59"/>
    <w:multiLevelType w:val="hybridMultilevel"/>
    <w:tmpl w:val="DF5ED702"/>
    <w:lvl w:ilvl="0" w:tplc="5D7A6C72">
      <w:start w:val="1"/>
      <w:numFmt w:val="decimal"/>
      <w:lvlText w:val="%1."/>
      <w:lvlJc w:val="left"/>
      <w:pPr>
        <w:ind w:left="2345" w:hanging="360"/>
      </w:pPr>
      <w:rPr>
        <w:rFonts w:hint="default"/>
      </w:rPr>
    </w:lvl>
    <w:lvl w:ilvl="1" w:tplc="04220019" w:tentative="1">
      <w:start w:val="1"/>
      <w:numFmt w:val="lowerLetter"/>
      <w:lvlText w:val="%2."/>
      <w:lvlJc w:val="left"/>
      <w:pPr>
        <w:ind w:left="3405" w:hanging="360"/>
      </w:pPr>
    </w:lvl>
    <w:lvl w:ilvl="2" w:tplc="0422001B" w:tentative="1">
      <w:start w:val="1"/>
      <w:numFmt w:val="lowerRoman"/>
      <w:lvlText w:val="%3."/>
      <w:lvlJc w:val="right"/>
      <w:pPr>
        <w:ind w:left="4125" w:hanging="180"/>
      </w:pPr>
    </w:lvl>
    <w:lvl w:ilvl="3" w:tplc="0422000F" w:tentative="1">
      <w:start w:val="1"/>
      <w:numFmt w:val="decimal"/>
      <w:lvlText w:val="%4."/>
      <w:lvlJc w:val="left"/>
      <w:pPr>
        <w:ind w:left="4845" w:hanging="360"/>
      </w:pPr>
    </w:lvl>
    <w:lvl w:ilvl="4" w:tplc="04220019" w:tentative="1">
      <w:start w:val="1"/>
      <w:numFmt w:val="lowerLetter"/>
      <w:lvlText w:val="%5."/>
      <w:lvlJc w:val="left"/>
      <w:pPr>
        <w:ind w:left="5565" w:hanging="360"/>
      </w:pPr>
    </w:lvl>
    <w:lvl w:ilvl="5" w:tplc="0422001B" w:tentative="1">
      <w:start w:val="1"/>
      <w:numFmt w:val="lowerRoman"/>
      <w:lvlText w:val="%6."/>
      <w:lvlJc w:val="right"/>
      <w:pPr>
        <w:ind w:left="6285" w:hanging="180"/>
      </w:pPr>
    </w:lvl>
    <w:lvl w:ilvl="6" w:tplc="0422000F" w:tentative="1">
      <w:start w:val="1"/>
      <w:numFmt w:val="decimal"/>
      <w:lvlText w:val="%7."/>
      <w:lvlJc w:val="left"/>
      <w:pPr>
        <w:ind w:left="7005" w:hanging="360"/>
      </w:pPr>
    </w:lvl>
    <w:lvl w:ilvl="7" w:tplc="04220019" w:tentative="1">
      <w:start w:val="1"/>
      <w:numFmt w:val="lowerLetter"/>
      <w:lvlText w:val="%8."/>
      <w:lvlJc w:val="left"/>
      <w:pPr>
        <w:ind w:left="7725" w:hanging="360"/>
      </w:pPr>
    </w:lvl>
    <w:lvl w:ilvl="8" w:tplc="0422001B" w:tentative="1">
      <w:start w:val="1"/>
      <w:numFmt w:val="lowerRoman"/>
      <w:lvlText w:val="%9."/>
      <w:lvlJc w:val="right"/>
      <w:pPr>
        <w:ind w:left="8445" w:hanging="180"/>
      </w:pPr>
    </w:lvl>
  </w:abstractNum>
  <w:abstractNum w:abstractNumId="1" w15:restartNumberingAfterBreak="0">
    <w:nsid w:val="696F07C4"/>
    <w:multiLevelType w:val="hybridMultilevel"/>
    <w:tmpl w:val="50121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1E232AA"/>
    <w:multiLevelType w:val="hybridMultilevel"/>
    <w:tmpl w:val="16168DAE"/>
    <w:lvl w:ilvl="0" w:tplc="FACAD2AE">
      <w:numFmt w:val="bullet"/>
      <w:lvlText w:val="-"/>
      <w:lvlJc w:val="left"/>
      <w:pPr>
        <w:ind w:left="300" w:hanging="360"/>
      </w:pPr>
      <w:rPr>
        <w:rFonts w:ascii="Times New Roman" w:eastAsia="TimesNewRoman" w:hAnsi="Times New Roman" w:cs="Times New Roman" w:hint="default"/>
      </w:rPr>
    </w:lvl>
    <w:lvl w:ilvl="1" w:tplc="04190003" w:tentative="1">
      <w:start w:val="1"/>
      <w:numFmt w:val="bullet"/>
      <w:lvlText w:val="o"/>
      <w:lvlJc w:val="left"/>
      <w:pPr>
        <w:ind w:left="1020" w:hanging="360"/>
      </w:pPr>
      <w:rPr>
        <w:rFonts w:ascii="Courier New" w:hAnsi="Courier New" w:cs="Courier New" w:hint="default"/>
      </w:rPr>
    </w:lvl>
    <w:lvl w:ilvl="2" w:tplc="04190005" w:tentative="1">
      <w:start w:val="1"/>
      <w:numFmt w:val="bullet"/>
      <w:lvlText w:val=""/>
      <w:lvlJc w:val="left"/>
      <w:pPr>
        <w:ind w:left="1740" w:hanging="360"/>
      </w:pPr>
      <w:rPr>
        <w:rFonts w:ascii="Wingdings" w:hAnsi="Wingdings" w:hint="default"/>
      </w:rPr>
    </w:lvl>
    <w:lvl w:ilvl="3" w:tplc="04190001" w:tentative="1">
      <w:start w:val="1"/>
      <w:numFmt w:val="bullet"/>
      <w:lvlText w:val=""/>
      <w:lvlJc w:val="left"/>
      <w:pPr>
        <w:ind w:left="2460" w:hanging="360"/>
      </w:pPr>
      <w:rPr>
        <w:rFonts w:ascii="Symbol" w:hAnsi="Symbol" w:hint="default"/>
      </w:rPr>
    </w:lvl>
    <w:lvl w:ilvl="4" w:tplc="04190003" w:tentative="1">
      <w:start w:val="1"/>
      <w:numFmt w:val="bullet"/>
      <w:lvlText w:val="o"/>
      <w:lvlJc w:val="left"/>
      <w:pPr>
        <w:ind w:left="3180" w:hanging="360"/>
      </w:pPr>
      <w:rPr>
        <w:rFonts w:ascii="Courier New" w:hAnsi="Courier New" w:cs="Courier New" w:hint="default"/>
      </w:rPr>
    </w:lvl>
    <w:lvl w:ilvl="5" w:tplc="04190005" w:tentative="1">
      <w:start w:val="1"/>
      <w:numFmt w:val="bullet"/>
      <w:lvlText w:val=""/>
      <w:lvlJc w:val="left"/>
      <w:pPr>
        <w:ind w:left="3900" w:hanging="360"/>
      </w:pPr>
      <w:rPr>
        <w:rFonts w:ascii="Wingdings" w:hAnsi="Wingdings" w:hint="default"/>
      </w:rPr>
    </w:lvl>
    <w:lvl w:ilvl="6" w:tplc="04190001" w:tentative="1">
      <w:start w:val="1"/>
      <w:numFmt w:val="bullet"/>
      <w:lvlText w:val=""/>
      <w:lvlJc w:val="left"/>
      <w:pPr>
        <w:ind w:left="4620" w:hanging="360"/>
      </w:pPr>
      <w:rPr>
        <w:rFonts w:ascii="Symbol" w:hAnsi="Symbol" w:hint="default"/>
      </w:rPr>
    </w:lvl>
    <w:lvl w:ilvl="7" w:tplc="04190003" w:tentative="1">
      <w:start w:val="1"/>
      <w:numFmt w:val="bullet"/>
      <w:lvlText w:val="o"/>
      <w:lvlJc w:val="left"/>
      <w:pPr>
        <w:ind w:left="5340" w:hanging="360"/>
      </w:pPr>
      <w:rPr>
        <w:rFonts w:ascii="Courier New" w:hAnsi="Courier New" w:cs="Courier New" w:hint="default"/>
      </w:rPr>
    </w:lvl>
    <w:lvl w:ilvl="8" w:tplc="04190005" w:tentative="1">
      <w:start w:val="1"/>
      <w:numFmt w:val="bullet"/>
      <w:lvlText w:val=""/>
      <w:lvlJc w:val="left"/>
      <w:pPr>
        <w:ind w:left="60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F9"/>
    <w:rsid w:val="000B521C"/>
    <w:rsid w:val="00875B8B"/>
    <w:rsid w:val="00BA4CF9"/>
    <w:rsid w:val="00C233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C2837-2F92-4E3A-B040-3DDE34D1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8341">
      <w:bodyDiv w:val="1"/>
      <w:marLeft w:val="0"/>
      <w:marRight w:val="0"/>
      <w:marTop w:val="0"/>
      <w:marBottom w:val="0"/>
      <w:divBdr>
        <w:top w:val="none" w:sz="0" w:space="0" w:color="auto"/>
        <w:left w:val="none" w:sz="0" w:space="0" w:color="auto"/>
        <w:bottom w:val="none" w:sz="0" w:space="0" w:color="auto"/>
        <w:right w:val="none" w:sz="0" w:space="0" w:color="auto"/>
      </w:divBdr>
    </w:div>
    <w:div w:id="2561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n.gov.ua/ua/osvita/zagalna-serednya-osvita/navchalni-program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7810</Words>
  <Characters>4453</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Шкільне життя</dc:creator>
  <cp:keywords/>
  <dc:description/>
  <cp:lastModifiedBy>Admin</cp:lastModifiedBy>
  <cp:revision>3</cp:revision>
  <dcterms:created xsi:type="dcterms:W3CDTF">2018-07-08T12:33:00Z</dcterms:created>
  <dcterms:modified xsi:type="dcterms:W3CDTF">2018-07-09T06:54:00Z</dcterms:modified>
</cp:coreProperties>
</file>