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455B80" w:rsidRPr="00026854" w:rsidRDefault="00455B80" w:rsidP="00455B8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455B80" w:rsidRPr="00026854" w:rsidRDefault="00455B80" w:rsidP="00455B8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80" w:rsidRPr="00026854" w:rsidRDefault="00455B80" w:rsidP="00455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455B80" w:rsidRPr="00026854" w:rsidRDefault="00455B80" w:rsidP="00455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455B80" w:rsidRPr="00026854" w:rsidRDefault="00455B80" w:rsidP="00455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455B80" w:rsidRPr="00026854" w:rsidRDefault="00455B80" w:rsidP="00455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455B80" w:rsidRPr="00026854" w:rsidRDefault="00455B80" w:rsidP="00455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80" w:rsidRPr="00026854" w:rsidRDefault="00455B80" w:rsidP="00455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455B80" w:rsidRPr="00026854" w:rsidRDefault="00455B80" w:rsidP="00455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455B80" w:rsidRPr="00026854" w:rsidRDefault="00455B80" w:rsidP="00455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B80" w:rsidRPr="00026854" w:rsidRDefault="00455B80" w:rsidP="0045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455B80" w:rsidRDefault="00455B80" w:rsidP="00455B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5B80" w:rsidRPr="00026854" w:rsidRDefault="00455B80" w:rsidP="00455B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455B80" w:rsidRPr="00026854" w:rsidRDefault="00455B80" w:rsidP="00455B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455B80" w:rsidRPr="00026854" w:rsidRDefault="00455B80" w:rsidP="00455B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455B80" w:rsidRPr="00026854" w:rsidRDefault="00455B80" w:rsidP="00455B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5B80" w:rsidRPr="00026854" w:rsidRDefault="00455B80" w:rsidP="00455B80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455B80" w:rsidRPr="00026854" w:rsidRDefault="00455B80" w:rsidP="00455B80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455B80" w:rsidRPr="00026854" w:rsidRDefault="00455B80" w:rsidP="00455B80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455B80" w:rsidRDefault="00455B80" w:rsidP="00232E6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232E6C" w:rsidRPr="00FB19F9" w:rsidRDefault="00232E6C" w:rsidP="00232E6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bookmarkStart w:id="0" w:name="_GoBack"/>
      <w:bookmarkEnd w:id="0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Захист Вітчизни</w:t>
      </w:r>
    </w:p>
    <w:p w:rsidR="00232E6C" w:rsidRPr="00FB19F9" w:rsidRDefault="00232E6C" w:rsidP="00232E6C">
      <w:pPr>
        <w:widowControl w:val="0"/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Одним із обов’язкових елементів державності країни, атрибутом її самостійності, суверенітету, а також суб’єктом міжнародного життя, є Збройні Сили. Вони виконують одну з найголовніших функцій держави – захисну.</w:t>
      </w:r>
    </w:p>
    <w:p w:rsidR="00232E6C" w:rsidRPr="00FB19F9" w:rsidRDefault="00232E6C" w:rsidP="00232E6C">
      <w:pPr>
        <w:widowControl w:val="0"/>
        <w:spacing w:after="0" w:line="226" w:lineRule="auto"/>
        <w:ind w:firstLine="708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Готовність Збройних Сил України до виконання своїх функцій значною мірою залежить від її особового складу, зокрема підготовленості молоді до проходження військової служби. </w:t>
      </w:r>
    </w:p>
    <w:p w:rsidR="00232E6C" w:rsidRPr="00FB19F9" w:rsidRDefault="00232E6C" w:rsidP="00232E6C">
      <w:pPr>
        <w:widowControl w:val="0"/>
        <w:spacing w:after="0" w:line="226" w:lineRule="auto"/>
        <w:ind w:firstLine="708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Вивчення навчального предмета «Захист Вітчизни» (далі – Предмет) організовується та проводиться відповідно до вимог Конституції та законів України, актів Президента України, Кабінету Міністрів України.</w:t>
      </w:r>
    </w:p>
    <w:p w:rsidR="00232E6C" w:rsidRPr="00FB19F9" w:rsidRDefault="00232E6C" w:rsidP="00232E6C">
      <w:pPr>
        <w:widowControl w:val="0"/>
        <w:spacing w:after="0" w:line="226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Головною метою навчального предмета «Захист Вітчизни» є формування в учнівської молоді </w:t>
      </w:r>
      <w:proofErr w:type="spellStart"/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життєво</w:t>
      </w:r>
      <w:proofErr w:type="spellEnd"/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необхідних знань, умінь і навичок щодо захисту Вітчизни та дій в умовах надзвичайних ситуацій, а також системного уявлення про військово-патріотичне виховання як складову частину національно-патріотичного виховання. </w:t>
      </w:r>
    </w:p>
    <w:p w:rsidR="00232E6C" w:rsidRPr="00FB19F9" w:rsidRDefault="00232E6C" w:rsidP="00232E6C">
      <w:pPr>
        <w:widowControl w:val="0"/>
        <w:spacing w:after="0" w:line="226" w:lineRule="auto"/>
        <w:ind w:firstLine="708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Відповідно до поставленої мети окреслено такі комплексні навчальні та виховні завдання:</w:t>
      </w:r>
    </w:p>
    <w:p w:rsidR="00232E6C" w:rsidRPr="00FB19F9" w:rsidRDefault="00232E6C" w:rsidP="00232E6C">
      <w:pPr>
        <w:widowControl w:val="0"/>
        <w:spacing w:after="0" w:line="22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ознайомлення учнівської молоді з основами нормативно-правового забезпечення захисту Вітчизни, цивільного захисту та охорони життя і здоров'я;</w:t>
      </w:r>
    </w:p>
    <w:p w:rsidR="00232E6C" w:rsidRPr="00FB19F9" w:rsidRDefault="00232E6C" w:rsidP="00232E6C">
      <w:pPr>
        <w:widowControl w:val="0"/>
        <w:spacing w:after="0" w:line="22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усвідомлення учнівською молоддю свого обов’язку щодо захисту України у разі виникнення загрози суверенітету та територіальній цілісності держави;</w:t>
      </w:r>
    </w:p>
    <w:p w:rsidR="00232E6C" w:rsidRPr="00FB19F9" w:rsidRDefault="00232E6C" w:rsidP="00232E6C">
      <w:pPr>
        <w:widowControl w:val="0"/>
        <w:spacing w:after="0" w:line="22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набуття знань про функції Збройних Сил України та інших військових формувань, їх характерні особливості; </w:t>
      </w:r>
    </w:p>
    <w:p w:rsidR="00232E6C" w:rsidRPr="00FB19F9" w:rsidRDefault="00232E6C" w:rsidP="00232E6C">
      <w:pPr>
        <w:widowControl w:val="0"/>
        <w:spacing w:after="0" w:line="22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засвоєння основ захисту Вітчизни, цивільного захисту,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домедичної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допомоги, здійснення психологічної підготовки учнівської молоді до захисту Вітчизни;</w:t>
      </w:r>
    </w:p>
    <w:p w:rsidR="00232E6C" w:rsidRPr="00FB19F9" w:rsidRDefault="00232E6C" w:rsidP="00232E6C">
      <w:pPr>
        <w:widowControl w:val="0"/>
        <w:spacing w:after="0" w:line="22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підготовка учнів до захисту Вітчизни, професійної орієнтації молоді до служби у Збройних Силах України та інших військових формуваннях, визначених чинним законодавством, до захисту життя і здоров’я, забезпечення власної безпеки і безпеки інших людей у надзвичайних ситуаціях мирного і воєнного часу.</w:t>
      </w:r>
    </w:p>
    <w:p w:rsidR="00232E6C" w:rsidRPr="00FB19F9" w:rsidRDefault="00232E6C" w:rsidP="00232E6C">
      <w:pPr>
        <w:widowControl w:val="0"/>
        <w:spacing w:after="0" w:line="226" w:lineRule="auto"/>
        <w:ind w:firstLine="708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Особливої актуальності набувають ці завдання саме сьогодні, коли Збройні сили України потребують підготовленого резерву, і саме сучасна школа може забезпечити виконання цього завдання, адже саме на заняттях з Предмета сто відсотків допризовної молоді отримують початкову військову підготовку, формують почуття високої патріотичної свідомості та національної гідності.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Предмет «Захист Вітчизни» є обов’язковим навчальним предметом, який вивчається в навчальних закладах системи загальної середньої освіти упродовж 10 і 11 класів та під час навчально-польових занять (зборів) і навчально-тренувальних занять (дівчата). </w:t>
      </w:r>
    </w:p>
    <w:p w:rsidR="00232E6C" w:rsidRPr="00FB19F9" w:rsidRDefault="00232E6C" w:rsidP="00232E6C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Типовою освітньою програмою закладів загальної середньої освіти у 2019/2020 навчальному році на вивчення предмета «Захист Вітчизни» в інваріантній складовій передбачено: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10-11 класи (рівень стандарту) - 1,5 та 2 години за умови виділення 0,5 годин з варіативної складової навчального плану;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10-11 класи (профільний рівень) - 5 годин на тиждень.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Залежно від матеріально-технічної бази навчального закладу, професійної компетентності вчителя кількість годин програмового матеріалу може бути скориговане на 20 відсотків в межах розділу. Послідовність вивчення розділів та тем в межах вимог навчальної програми вчитель може коригувати самостійно.</w:t>
      </w:r>
    </w:p>
    <w:p w:rsidR="00232E6C" w:rsidRPr="00FB19F9" w:rsidRDefault="00232E6C" w:rsidP="00232E6C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У 2019/2020 навчальному році набирають чинності навчальні програми: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«Захист Вітчизни» </w:t>
      </w:r>
      <w:r w:rsidRPr="00FB19F9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для 11 класів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закладів загальної середньої освіти </w:t>
      </w:r>
      <w:r w:rsidRPr="00FB19F9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(рівень стандарту) та «Захист Вітчизни» для 10-11 класів закладів загальної середньої освіти (профільний рівень), затверджені наказом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Міністерства освіти і науки України від 23.10.2017 № 1407, </w:t>
      </w:r>
      <w:r w:rsidRPr="00FB19F9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у яких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імплементовано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компетентнісний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підхід до вивчення предмета та наскрізних умінь для успішної самореалізації у житті, навчанні та праці. 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Новий навчальний матеріал в 11 класі базується на раніше засвоєних знаннях у 10 класі. 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Під час викладання навчального предмета «Захист Вітчизни», окрім загальних підходів та принципів (науковості, доступності, достовірності, наочності та ін.), потрібно враховувати те, що молода людина 16-17 років (допризовного віку) складає перше системне враження про Збройні Сили України і в цілому про сучасну проблематику Національної безпеки та оборони нашої держави. Тому, варто акцентувати увагу саме на такій привабливості предмету, а не на заучуванні нормативно-правових актів, військових понять та визначень.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Під час проведення уроків потрібно здійснювати позитивний вплив на учнів при формуванні мотиваційної сфери (потреб, мотивів, цілей, прагнень); соціальних цінностей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(почуття патріотизму, національної свідомості); особистісних цінностей (гуманність, відповідальність, працелюбність, чесність); соціальної поведінки; громадянської позиції, інших моральних якостей особистості, її поглядів, переконань, життєвих пріоритетів.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Учитель повинен зацікавити учнів навчальним матеріалом через залучення цікавих фактів, пов’язаних з матеріалом, який розглядається, й оволодінням прийомами розумової діяльності задля якісного засвоєння знань. Доцільно ознайомлювати старшокласників з героями й учасниками АТО і ООС та їх досвідом.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стимулювання пізнавальної активності учнів, їх дієву самостійну діяльність під час уроків, бажано використовувати роботу в групах, для чого застосовують:</w:t>
      </w:r>
    </w:p>
    <w:p w:rsidR="00232E6C" w:rsidRPr="00FB19F9" w:rsidRDefault="00232E6C" w:rsidP="00232E6C">
      <w:pPr>
        <w:widowControl w:val="0"/>
        <w:numPr>
          <w:ilvl w:val="0"/>
          <w:numId w:val="1"/>
        </w:numPr>
        <w:spacing w:after="0" w:line="226" w:lineRule="auto"/>
        <w:ind w:left="0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вправи і завдання до них, що створюють передумови для співпраці, активної участі учнів у процесі навчання;</w:t>
      </w:r>
    </w:p>
    <w:p w:rsidR="00232E6C" w:rsidRPr="00FB19F9" w:rsidRDefault="00232E6C" w:rsidP="00232E6C">
      <w:pPr>
        <w:widowControl w:val="0"/>
        <w:numPr>
          <w:ilvl w:val="0"/>
          <w:numId w:val="1"/>
        </w:numPr>
        <w:spacing w:after="0" w:line="226" w:lineRule="auto"/>
        <w:ind w:left="0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завдання, що спонукають до діалогу, висловлюванню власних думок, міркувань, позицій, способів розв’язання проблеми;</w:t>
      </w:r>
    </w:p>
    <w:p w:rsidR="00232E6C" w:rsidRPr="00FB19F9" w:rsidRDefault="00232E6C" w:rsidP="00232E6C">
      <w:pPr>
        <w:widowControl w:val="0"/>
        <w:numPr>
          <w:ilvl w:val="0"/>
          <w:numId w:val="1"/>
        </w:numPr>
        <w:spacing w:after="0" w:line="226" w:lineRule="auto"/>
        <w:ind w:left="0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завдання творчого характеру, при розв’язанні яких учні виявляють ініціативу, самостійність, мають право вибору та власної аргументації;</w:t>
      </w:r>
    </w:p>
    <w:p w:rsidR="00232E6C" w:rsidRPr="00FB19F9" w:rsidRDefault="00232E6C" w:rsidP="00232E6C">
      <w:pPr>
        <w:widowControl w:val="0"/>
        <w:numPr>
          <w:ilvl w:val="0"/>
          <w:numId w:val="1"/>
        </w:numPr>
        <w:spacing w:after="0" w:line="226" w:lineRule="auto"/>
        <w:ind w:left="0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завдання, що спонукають до обміну думками, враженнями, включають спеціально сконструйовані ситуації вибору та моделюванню життєвих ситуацій.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Для активізації військово-патріотичного виховання у </w:t>
      </w: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закладах загальної середньої освіти</w:t>
      </w:r>
      <w:r w:rsidRPr="00FB19F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 рекомендується вести гурткову роботу відповідного напряму. При проведенні відповідної роботи необхідно керуватися Концепцією допризовної підготовки і військово-патріотичного виховання молоді, навчальною програмою «Захист Вітчизни», угодою про співробітництво між обласним департаментом (управлінням) освіти і науки та обласним військовим комісаріатом про спільну діяльність з питань військово-патріотичного виховання учнівської молоді.</w:t>
      </w:r>
    </w:p>
    <w:p w:rsidR="00232E6C" w:rsidRPr="00FB19F9" w:rsidRDefault="00232E6C" w:rsidP="00232E6C">
      <w:pPr>
        <w:widowControl w:val="0"/>
        <w:tabs>
          <w:tab w:val="num" w:pos="-3261"/>
        </w:tabs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Навчально-методичне забезпечення, рекомендоване Міністерством до використання в навчальних закладах, зазначено у Переліках навчальних програм, підручників та навчально-методичних посібників, розміщених на офіційних веб-сайтах Міністерства (</w:t>
      </w:r>
      <w:hyperlink r:id="rId5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www.mon.gov.ua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та Інституту модернізації змісту освіти (</w:t>
      </w:r>
      <w:hyperlink r:id="rId6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www.imzo.gov.ua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). </w:t>
      </w:r>
    </w:p>
    <w:p w:rsidR="00232E6C" w:rsidRPr="00FB19F9" w:rsidRDefault="00232E6C" w:rsidP="00232E6C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Під час підготовки вчителів до уроків радимо використовувати періодичні фахові видання:  загальнодержавний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методично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-інформаційний журнал «Оборонний вісник» та ін.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</w:p>
    <w:p w:rsidR="00232E6C" w:rsidRPr="00FB19F9" w:rsidRDefault="00232E6C" w:rsidP="00232E6C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Зокрема у </w:t>
      </w:r>
      <w:r w:rsidRPr="00FB19F9">
        <w:rPr>
          <w:rFonts w:ascii="Times New Roman" w:eastAsia="Batang" w:hAnsi="Times New Roman" w:cs="Times New Roman"/>
          <w:color w:val="000000"/>
          <w:spacing w:val="-4"/>
          <w:sz w:val="24"/>
          <w:szCs w:val="24"/>
          <w:lang w:eastAsia="uk-UA"/>
        </w:rPr>
        <w:t xml:space="preserve">щомісячному виданні Центру військової політики та політики безпеки (ЦВППБ)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журналі</w:t>
      </w:r>
      <w:r w:rsidRPr="00FB19F9">
        <w:rPr>
          <w:rFonts w:ascii="Times New Roman" w:eastAsia="Batang" w:hAnsi="Times New Roman" w:cs="Times New Roman"/>
          <w:color w:val="000000"/>
          <w:spacing w:val="-4"/>
          <w:sz w:val="24"/>
          <w:szCs w:val="24"/>
          <w:lang w:eastAsia="uk-UA"/>
        </w:rPr>
        <w:t xml:space="preserve"> «Оборонний вісник» міститься широкий спектр інформації військової сфери, яка може використовуватися вчителями і учнями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закладів загальної середньої освіти</w:t>
      </w:r>
      <w:r w:rsidRPr="00FB19F9">
        <w:rPr>
          <w:rFonts w:ascii="Times New Roman" w:eastAsia="Batang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під час підготовки</w:t>
      </w:r>
      <w:r w:rsidRPr="00FB19F9">
        <w:rPr>
          <w:rFonts w:ascii="Times New Roman" w:eastAsia="Batang" w:hAnsi="Times New Roman" w:cs="Times New Roman"/>
          <w:color w:val="000000"/>
          <w:spacing w:val="-4"/>
          <w:sz w:val="24"/>
          <w:szCs w:val="24"/>
          <w:lang w:eastAsia="uk-UA"/>
        </w:rPr>
        <w:t xml:space="preserve"> та проведення уроків</w:t>
      </w:r>
      <w:r w:rsidRPr="00FB19F9">
        <w:rPr>
          <w:rFonts w:ascii="Times New Roman" w:eastAsia="Batang" w:hAnsi="Times New Roman" w:cs="Times New Roman"/>
          <w:b/>
          <w:bCs/>
          <w:color w:val="000000"/>
          <w:spacing w:val="-4"/>
          <w:sz w:val="24"/>
          <w:szCs w:val="24"/>
          <w:lang w:eastAsia="uk-UA"/>
        </w:rPr>
        <w:t xml:space="preserve"> з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предмета «Захист Вітчизни». </w:t>
      </w:r>
    </w:p>
    <w:p w:rsidR="00232E6C" w:rsidRPr="00FB19F9" w:rsidRDefault="00232E6C" w:rsidP="00232E6C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Особливістю видання є поєднання інформаційних, аналітичних матеріалів, новин сектора безпеки і оборони України та за військові структури (формування) провідних країн світу. </w:t>
      </w:r>
    </w:p>
    <w:p w:rsidR="00232E6C" w:rsidRPr="00FB19F9" w:rsidRDefault="00232E6C" w:rsidP="00232E6C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Допоміжним матеріалом для вчителів буде тематичний розділ з вичерпною, підготовленою профільними фахівцями інформацією, в обсягах та змістом навчального матеріалу та періодичністю відповідно до річного тематичного плану.  Розділ журналу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“Мій погляд”, </w:t>
      </w:r>
      <w:proofErr w:type="spellStart"/>
      <w:r w:rsidRPr="00FB19F9">
        <w:rPr>
          <w:rFonts w:ascii="Times New Roman" w:eastAsia="Batang" w:hAnsi="Times New Roman" w:cs="Times New Roman"/>
          <w:color w:val="000000"/>
          <w:spacing w:val="-4"/>
          <w:sz w:val="24"/>
          <w:szCs w:val="24"/>
          <w:lang w:eastAsia="ru-RU"/>
        </w:rPr>
        <w:t>Internet</w:t>
      </w:r>
      <w:proofErr w:type="spellEnd"/>
      <w:r w:rsidRPr="00FB19F9">
        <w:rPr>
          <w:rFonts w:ascii="Times New Roman" w:eastAsia="Batang" w:hAnsi="Times New Roman" w:cs="Times New Roman"/>
          <w:color w:val="000000"/>
          <w:spacing w:val="-4"/>
          <w:sz w:val="24"/>
          <w:szCs w:val="24"/>
          <w:lang w:eastAsia="ru-RU"/>
        </w:rPr>
        <w:t>- сторінка сайту ЦВППБ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(</w:t>
      </w:r>
      <w:hyperlink r:id="rId7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www.defpol.org.ua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та електронна адреса (е-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mail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: </w:t>
      </w:r>
      <w:hyperlink r:id="rId8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info@defpol.org.ua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відкрита для налагодження зворотного зв’язку з аудиторією читачів, обговорення з ними проблемних питань та висвітлення досвіду з питань організації військово-патріотичного виховання, а також для надання відповідей, що виникатимуть під час підготовки до проведення та викладання предмета «Захист Вітчизни».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Безпека під час проведення навчальних занять із предмета «Захист Вітчизни» забезпечується їх чіткою організацією, суворим дотриманням заходів, що визначаються статутами, курсом стрільб, відповідними керівництвами та настановами. 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Керівники закладів загальної середньої освіти зобов’язані вживати заходів щодо попередження загибелі та травмування учнів, встановлювати необхідні вимоги безпеки під час роботи з озброєнням та військовою технікою, під час здійснення маршу в район занять, проведення занять, стрільб, спеціальних занять і робіт, своєчасно доводити ці вимоги до учнів та добиватися їх суворого виконання.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Перед початком занять керівник закладу загальної середньої освіти зобов'язаний  особисто впевнитись, що для цього створені безпечні умови, учні засвоїли вимоги безпеки та мають достатні практичні навички щодо їх виконання. </w:t>
      </w:r>
    </w:p>
    <w:p w:rsidR="00232E6C" w:rsidRPr="00FB19F9" w:rsidRDefault="00232E6C" w:rsidP="00232E6C">
      <w:pPr>
        <w:widowControl w:val="0"/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Також важливим є підготовка відповідного рівня вчителів, які б могли якісно викладати предмет з врахуванням певних особливостей. Так, навчання з </w:t>
      </w:r>
      <w:proofErr w:type="spellStart"/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домедичної</w:t>
      </w:r>
      <w:proofErr w:type="spellEnd"/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допомоги передбачає використання певного обладнання (манекени, засоби для зупинки кровотечі тощо). Відповідно до сучасних технологій вчителі повинні перед початком занять самостійно пройти відповідно курси, </w:t>
      </w:r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lastRenderedPageBreak/>
        <w:t xml:space="preserve">успішно їх завершити, після чого додатково пройти курси підвищення кваліфікації за програмою «Викладач-інструктор». Тільки після цього вони повноцінно зможуть якісно викладати предмет у частині </w:t>
      </w:r>
      <w:proofErr w:type="spellStart"/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>домедичної</w:t>
      </w:r>
      <w:proofErr w:type="spellEnd"/>
      <w:r w:rsidRPr="00FB19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допомоги. Як окремий елемент слід передбачити контроль якості викладання з вищевказаних питань.</w:t>
      </w:r>
    </w:p>
    <w:p w:rsidR="00232E6C" w:rsidRPr="00FB19F9" w:rsidRDefault="00232E6C" w:rsidP="00232E6C">
      <w:pPr>
        <w:widowControl w:val="0"/>
        <w:spacing w:after="0" w:line="226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Відповідальність за дотримання учнями вимог безпеки на заняттях несуть вчителі предмета «Захист Вітчизни».</w:t>
      </w:r>
    </w:p>
    <w:p w:rsidR="008B7AF4" w:rsidRDefault="00455B80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79B"/>
    <w:multiLevelType w:val="hybridMultilevel"/>
    <w:tmpl w:val="A0DE04CA"/>
    <w:lvl w:ilvl="0" w:tplc="07545B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22"/>
    <w:rsid w:val="00172415"/>
    <w:rsid w:val="00232E6C"/>
    <w:rsid w:val="00455B80"/>
    <w:rsid w:val="00A02522"/>
    <w:rsid w:val="00D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55B60-83B3-4D48-9CD6-84CB8A1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fpol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fpol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zo.gov.ua" TargetMode="External"/><Relationship Id="rId5" Type="http://schemas.openxmlformats.org/officeDocument/2006/relationships/hyperlink" Target="http://www.mon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9916</Words>
  <Characters>5653</Characters>
  <Application>Microsoft Office Word</Application>
  <DocSecurity>0</DocSecurity>
  <Lines>47</Lines>
  <Paragraphs>31</Paragraphs>
  <ScaleCrop>false</ScaleCrop>
  <Company/>
  <LinksUpToDate>false</LinksUpToDate>
  <CharactersWithSpaces>15538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2019-08-23T10:38:00Z</dcterms:created>
  <dcterms:modified xsi:type="dcterms:W3CDTF">2019-08-23T11:05:00Z</dcterms:modified>
</cp:coreProperties>
</file>