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EC" w:rsidRPr="00787DEC" w:rsidRDefault="00787DEC" w:rsidP="00787DEC">
      <w:pPr>
        <w:pStyle w:val="a3"/>
        <w:shd w:val="clear" w:color="auto" w:fill="FFFFFF"/>
        <w:spacing w:before="0" w:beforeAutospacing="0" w:after="0" w:afterAutospacing="0"/>
        <w:jc w:val="center"/>
      </w:pPr>
      <w:r w:rsidRPr="00787DEC">
        <w:rPr>
          <w:rStyle w:val="a4"/>
          <w:bdr w:val="none" w:sz="0" w:space="0" w:color="auto" w:frame="1"/>
        </w:rPr>
        <w:t>МІНІСТЕРСТВО ОСВІТИ І НАУКИ УКРАЇНИ</w:t>
      </w:r>
    </w:p>
    <w:p w:rsidR="00787DEC" w:rsidRPr="00787DEC" w:rsidRDefault="00787DEC" w:rsidP="00787DEC">
      <w:pPr>
        <w:pStyle w:val="a3"/>
        <w:shd w:val="clear" w:color="auto" w:fill="FFFFFF"/>
        <w:spacing w:before="0" w:beforeAutospacing="0" w:after="375" w:afterAutospacing="0"/>
      </w:pPr>
    </w:p>
    <w:p w:rsidR="00787DEC" w:rsidRPr="00787DEC" w:rsidRDefault="00787DEC" w:rsidP="00787DEC">
      <w:pPr>
        <w:pStyle w:val="a3"/>
        <w:shd w:val="clear" w:color="auto" w:fill="FFFFFF"/>
        <w:spacing w:before="0" w:beforeAutospacing="0" w:after="375" w:afterAutospacing="0"/>
      </w:pPr>
      <w:r w:rsidRPr="00787DEC">
        <w:t xml:space="preserve">№ 1/9-173 </w:t>
      </w:r>
      <w:proofErr w:type="spellStart"/>
      <w:r w:rsidRPr="00787DEC">
        <w:t>від</w:t>
      </w:r>
      <w:proofErr w:type="spellEnd"/>
      <w:r w:rsidRPr="00787DEC">
        <w:t xml:space="preserve"> 23 </w:t>
      </w:r>
      <w:proofErr w:type="spellStart"/>
      <w:r w:rsidRPr="00787DEC">
        <w:t>березня</w:t>
      </w:r>
      <w:proofErr w:type="spellEnd"/>
      <w:r w:rsidRPr="00787DEC">
        <w:t xml:space="preserve"> 2020 року</w:t>
      </w:r>
    </w:p>
    <w:p w:rsidR="00787DEC" w:rsidRPr="00787DEC" w:rsidRDefault="00787DEC" w:rsidP="00787DEC">
      <w:pPr>
        <w:pStyle w:val="a3"/>
        <w:shd w:val="clear" w:color="auto" w:fill="FFFFFF"/>
        <w:spacing w:before="0" w:beforeAutospacing="0" w:after="0" w:afterAutospacing="0"/>
        <w:jc w:val="right"/>
      </w:pPr>
      <w:proofErr w:type="spellStart"/>
      <w:r w:rsidRPr="00787DEC">
        <w:t>Керівникам</w:t>
      </w:r>
      <w:proofErr w:type="spellEnd"/>
      <w:r w:rsidRPr="00787DEC">
        <w:t xml:space="preserve"> </w:t>
      </w:r>
      <w:proofErr w:type="spellStart"/>
      <w:r w:rsidRPr="00787DEC">
        <w:t>департаментів</w:t>
      </w:r>
      <w:proofErr w:type="spellEnd"/>
      <w:r w:rsidRPr="00787DEC">
        <w:t xml:space="preserve"> (</w:t>
      </w:r>
      <w:proofErr w:type="spellStart"/>
      <w:r w:rsidRPr="00787DEC">
        <w:t>управлінь</w:t>
      </w:r>
      <w:proofErr w:type="spellEnd"/>
      <w:r w:rsidRPr="00787DEC">
        <w:t>)</w:t>
      </w:r>
      <w:r w:rsidRPr="00787DEC">
        <w:br/>
      </w:r>
      <w:proofErr w:type="spellStart"/>
      <w:r w:rsidRPr="00787DEC">
        <w:t>освіти</w:t>
      </w:r>
      <w:proofErr w:type="spellEnd"/>
      <w:r w:rsidRPr="00787DEC">
        <w:t xml:space="preserve"> і науки </w:t>
      </w:r>
      <w:proofErr w:type="spellStart"/>
      <w:r w:rsidRPr="00787DEC">
        <w:t>обласних</w:t>
      </w:r>
      <w:proofErr w:type="spellEnd"/>
      <w:r w:rsidRPr="00787DEC">
        <w:t xml:space="preserve">, </w:t>
      </w:r>
      <w:proofErr w:type="spellStart"/>
      <w:r w:rsidRPr="00787DEC">
        <w:t>Київської</w:t>
      </w:r>
      <w:proofErr w:type="spellEnd"/>
      <w:r w:rsidRPr="00787DEC">
        <w:br/>
      </w:r>
      <w:proofErr w:type="spellStart"/>
      <w:r w:rsidRPr="00787DEC">
        <w:t>міської</w:t>
      </w:r>
      <w:proofErr w:type="spellEnd"/>
      <w:r w:rsidRPr="00787DEC">
        <w:t xml:space="preserve"> </w:t>
      </w:r>
      <w:proofErr w:type="spellStart"/>
      <w:r w:rsidRPr="00787DEC">
        <w:t>державних</w:t>
      </w:r>
      <w:proofErr w:type="spellEnd"/>
      <w:r w:rsidRPr="00787DEC">
        <w:t xml:space="preserve"> </w:t>
      </w:r>
      <w:proofErr w:type="spellStart"/>
      <w:r w:rsidRPr="00787DEC">
        <w:t>адміністрацій</w:t>
      </w:r>
      <w:proofErr w:type="spellEnd"/>
    </w:p>
    <w:p w:rsidR="00787DEC" w:rsidRPr="00787DEC" w:rsidRDefault="00787DEC" w:rsidP="00787DEC">
      <w:pPr>
        <w:pStyle w:val="a3"/>
        <w:shd w:val="clear" w:color="auto" w:fill="FFFFFF"/>
        <w:spacing w:before="0" w:beforeAutospacing="0" w:after="0" w:afterAutospacing="0"/>
        <w:jc w:val="right"/>
      </w:pPr>
      <w:proofErr w:type="spellStart"/>
      <w:r w:rsidRPr="00787DEC">
        <w:t>Керівникам</w:t>
      </w:r>
      <w:proofErr w:type="spellEnd"/>
      <w:r w:rsidRPr="00787DEC">
        <w:t xml:space="preserve"> </w:t>
      </w:r>
      <w:proofErr w:type="spellStart"/>
      <w:r w:rsidRPr="00787DEC">
        <w:t>закладів</w:t>
      </w:r>
      <w:proofErr w:type="spellEnd"/>
      <w:r w:rsidRPr="00787DEC">
        <w:t xml:space="preserve"> </w:t>
      </w:r>
      <w:proofErr w:type="spellStart"/>
      <w:r w:rsidRPr="00787DEC">
        <w:t>загальної</w:t>
      </w:r>
      <w:proofErr w:type="spellEnd"/>
      <w:r w:rsidRPr="00787DEC">
        <w:t xml:space="preserve"> </w:t>
      </w:r>
      <w:proofErr w:type="spellStart"/>
      <w:r w:rsidRPr="00787DEC">
        <w:t>середньої</w:t>
      </w:r>
      <w:proofErr w:type="spellEnd"/>
      <w:r w:rsidRPr="00787DEC">
        <w:br/>
      </w:r>
      <w:proofErr w:type="spellStart"/>
      <w:r w:rsidRPr="00787DEC">
        <w:t>освіти</w:t>
      </w:r>
      <w:proofErr w:type="spellEnd"/>
    </w:p>
    <w:p w:rsidR="00787DEC" w:rsidRPr="00787DEC" w:rsidRDefault="00787DEC" w:rsidP="00787DEC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787DEC" w:rsidRPr="00787DEC" w:rsidRDefault="00787DEC" w:rsidP="00787DEC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787DEC">
        <w:rPr>
          <w:rStyle w:val="a4"/>
          <w:bdr w:val="none" w:sz="0" w:space="0" w:color="auto" w:frame="1"/>
        </w:rPr>
        <w:t>Щодо</w:t>
      </w:r>
      <w:proofErr w:type="spellEnd"/>
      <w:r w:rsidRPr="00787DEC">
        <w:rPr>
          <w:rStyle w:val="a4"/>
          <w:bdr w:val="none" w:sz="0" w:space="0" w:color="auto" w:frame="1"/>
        </w:rPr>
        <w:t xml:space="preserve"> </w:t>
      </w:r>
      <w:proofErr w:type="spellStart"/>
      <w:r w:rsidRPr="00787DEC">
        <w:rPr>
          <w:rStyle w:val="a4"/>
          <w:bdr w:val="none" w:sz="0" w:space="0" w:color="auto" w:frame="1"/>
        </w:rPr>
        <w:t>організації</w:t>
      </w:r>
      <w:proofErr w:type="spellEnd"/>
      <w:r w:rsidRPr="00787DEC">
        <w:rPr>
          <w:rStyle w:val="a4"/>
          <w:bdr w:val="none" w:sz="0" w:space="0" w:color="auto" w:frame="1"/>
        </w:rPr>
        <w:t xml:space="preserve"> </w:t>
      </w:r>
      <w:proofErr w:type="spellStart"/>
      <w:r w:rsidRPr="00787DEC">
        <w:rPr>
          <w:rStyle w:val="a4"/>
          <w:bdr w:val="none" w:sz="0" w:space="0" w:color="auto" w:frame="1"/>
        </w:rPr>
        <w:t>освітнього</w:t>
      </w:r>
      <w:proofErr w:type="spellEnd"/>
      <w:r w:rsidRPr="00787DEC">
        <w:rPr>
          <w:rStyle w:val="a4"/>
          <w:bdr w:val="none" w:sz="0" w:space="0" w:color="auto" w:frame="1"/>
        </w:rPr>
        <w:t xml:space="preserve"> </w:t>
      </w:r>
      <w:proofErr w:type="spellStart"/>
      <w:r w:rsidRPr="00787DEC">
        <w:rPr>
          <w:rStyle w:val="a4"/>
          <w:bdr w:val="none" w:sz="0" w:space="0" w:color="auto" w:frame="1"/>
        </w:rPr>
        <w:t>процесу</w:t>
      </w:r>
      <w:proofErr w:type="spellEnd"/>
      <w:r w:rsidRPr="00787DEC">
        <w:rPr>
          <w:rStyle w:val="a4"/>
          <w:bdr w:val="none" w:sz="0" w:space="0" w:color="auto" w:frame="1"/>
        </w:rPr>
        <w:t xml:space="preserve"> в</w:t>
      </w:r>
      <w:r w:rsidRPr="00787DEC">
        <w:rPr>
          <w:b/>
          <w:bCs/>
          <w:bdr w:val="none" w:sz="0" w:space="0" w:color="auto" w:frame="1"/>
        </w:rPr>
        <w:br/>
      </w:r>
      <w:r w:rsidRPr="00787DEC">
        <w:rPr>
          <w:rStyle w:val="a4"/>
          <w:bdr w:val="none" w:sz="0" w:space="0" w:color="auto" w:frame="1"/>
        </w:rPr>
        <w:t xml:space="preserve">закладах </w:t>
      </w:r>
      <w:proofErr w:type="spellStart"/>
      <w:r w:rsidRPr="00787DEC">
        <w:rPr>
          <w:rStyle w:val="a4"/>
          <w:bdr w:val="none" w:sz="0" w:space="0" w:color="auto" w:frame="1"/>
        </w:rPr>
        <w:t>загальної</w:t>
      </w:r>
      <w:proofErr w:type="spellEnd"/>
      <w:r w:rsidRPr="00787DEC">
        <w:rPr>
          <w:rStyle w:val="a4"/>
          <w:bdr w:val="none" w:sz="0" w:space="0" w:color="auto" w:frame="1"/>
        </w:rPr>
        <w:t xml:space="preserve"> </w:t>
      </w:r>
      <w:proofErr w:type="spellStart"/>
      <w:r w:rsidRPr="00787DEC">
        <w:rPr>
          <w:rStyle w:val="a4"/>
          <w:bdr w:val="none" w:sz="0" w:space="0" w:color="auto" w:frame="1"/>
        </w:rPr>
        <w:t>середньої</w:t>
      </w:r>
      <w:proofErr w:type="spellEnd"/>
      <w:r w:rsidRPr="00787DEC">
        <w:rPr>
          <w:rStyle w:val="a4"/>
          <w:bdr w:val="none" w:sz="0" w:space="0" w:color="auto" w:frame="1"/>
        </w:rPr>
        <w:t xml:space="preserve"> </w:t>
      </w:r>
      <w:proofErr w:type="spellStart"/>
      <w:r w:rsidRPr="00787DEC">
        <w:rPr>
          <w:rStyle w:val="a4"/>
          <w:bdr w:val="none" w:sz="0" w:space="0" w:color="auto" w:frame="1"/>
        </w:rPr>
        <w:t>освіти</w:t>
      </w:r>
      <w:proofErr w:type="spellEnd"/>
      <w:r w:rsidRPr="00787DEC">
        <w:rPr>
          <w:rStyle w:val="a4"/>
          <w:bdr w:val="none" w:sz="0" w:space="0" w:color="auto" w:frame="1"/>
        </w:rPr>
        <w:t xml:space="preserve"> </w:t>
      </w:r>
      <w:proofErr w:type="spellStart"/>
      <w:r w:rsidRPr="00787DEC">
        <w:rPr>
          <w:rStyle w:val="a4"/>
          <w:bdr w:val="none" w:sz="0" w:space="0" w:color="auto" w:frame="1"/>
        </w:rPr>
        <w:t>під</w:t>
      </w:r>
      <w:proofErr w:type="spellEnd"/>
      <w:r w:rsidRPr="00787DEC">
        <w:rPr>
          <w:b/>
          <w:bCs/>
          <w:bdr w:val="none" w:sz="0" w:space="0" w:color="auto" w:frame="1"/>
        </w:rPr>
        <w:br/>
      </w:r>
      <w:r w:rsidRPr="00787DEC">
        <w:rPr>
          <w:rStyle w:val="a4"/>
          <w:bdr w:val="none" w:sz="0" w:space="0" w:color="auto" w:frame="1"/>
        </w:rPr>
        <w:t>час карантину</w:t>
      </w:r>
    </w:p>
    <w:p w:rsidR="00787DEC" w:rsidRPr="00787DEC" w:rsidRDefault="00787DEC" w:rsidP="00787DEC">
      <w:pPr>
        <w:pStyle w:val="a3"/>
        <w:shd w:val="clear" w:color="auto" w:fill="FFFFFF"/>
        <w:spacing w:before="0" w:beforeAutospacing="0" w:after="375" w:afterAutospacing="0"/>
        <w:jc w:val="center"/>
      </w:pPr>
    </w:p>
    <w:p w:rsidR="00787DEC" w:rsidRPr="00787DEC" w:rsidRDefault="00787DEC" w:rsidP="00787DEC">
      <w:pPr>
        <w:pStyle w:val="a3"/>
        <w:shd w:val="clear" w:color="auto" w:fill="FFFFFF"/>
        <w:spacing w:before="0" w:beforeAutospacing="0" w:after="375" w:afterAutospacing="0"/>
        <w:jc w:val="center"/>
      </w:pPr>
      <w:proofErr w:type="spellStart"/>
      <w:r w:rsidRPr="00787DEC">
        <w:t>Шановні</w:t>
      </w:r>
      <w:proofErr w:type="spellEnd"/>
      <w:r w:rsidRPr="00787DEC">
        <w:t xml:space="preserve"> </w:t>
      </w:r>
      <w:proofErr w:type="spellStart"/>
      <w:r w:rsidRPr="00787DEC">
        <w:t>колеги</w:t>
      </w:r>
      <w:proofErr w:type="spellEnd"/>
      <w:r w:rsidRPr="00787DEC">
        <w:t>!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епідеміологічною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ситуацією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склалася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метою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(СОVID-19), просимо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протиепідеміологічних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карантину.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режиму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роботи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закладу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загальної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середньої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четвертою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Закону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Закон)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 № 211 «Про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СОVID-19»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реального часу через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 № 406 «Про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для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СОVID-19»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про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очолюваних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карантину.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наказом,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420E" w:rsidRPr="0095420E" w:rsidRDefault="0095420E" w:rsidP="009975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(як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непедагогічних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420E" w:rsidRPr="0095420E" w:rsidRDefault="0095420E" w:rsidP="009975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організаційно-педагогічної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5420E" w:rsidRPr="0095420E" w:rsidRDefault="0095420E" w:rsidP="009975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життєзабезпечення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режиму);</w:t>
      </w:r>
    </w:p>
    <w:p w:rsidR="0095420E" w:rsidRPr="0095420E" w:rsidRDefault="0095420E" w:rsidP="009975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удома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шляхом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</w:t>
      </w:r>
      <w:bookmarkStart w:id="0" w:name="_GoBack"/>
      <w:bookmarkEnd w:id="0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загальнодержавних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протиепідеміологічних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автономію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підходи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 межами закладу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закладу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телефон,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спільноту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мережах,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-уроки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гіперпосилання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найближчим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часом МОН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підсумкової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2020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епідеміологічною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ситуацією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склалася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структури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навчального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року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Закону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закладах</w:t>
      </w:r>
      <w:proofErr w:type="gram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завершується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епідеміологічною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ситуацією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 буде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такому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включатиме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(у тому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карантину.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багатьох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весняні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канікули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23 по 29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року.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закладом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незмінною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канікулярного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перевантажувати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домашніми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плановому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підготуватися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фіксації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освітнього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процесу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ведення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класних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журналів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час карантину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Автономію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свободою,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метою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авторських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наблизити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та поточного режиму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відтермінувати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нормалізації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епідеміологічної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виставлення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оцінок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носіях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присутності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 не є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виставлення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оцінок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фіксуються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заняття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сторінці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зазначатися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тематика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домашніх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-уроки, скайп-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фіксуватимуться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зручний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відповідних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сторінок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журналу.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рекомендовано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відтермінувати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епідеміологічної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Інструкцією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діловодства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закладах</w:t>
      </w:r>
      <w:proofErr w:type="gram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МОН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 № 676,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 за № 1028/32480,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строку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доступними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окремих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питань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трудових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відносин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та оплати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праці</w:t>
      </w:r>
      <w:proofErr w:type="spellEnd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87D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сумісників</w:t>
      </w:r>
      <w:proofErr w:type="spellEnd"/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Уряду (протокол № 8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18.03.2020) та з метою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конституційного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утримуватися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заборони (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регламентовано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 року № 245 «</w:t>
      </w:r>
      <w:proofErr w:type="gram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роботу</w:t>
      </w:r>
      <w:proofErr w:type="gram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спільним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 року № 43 «Про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оплачуваної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на тому ж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гарантоване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 Кодексу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час простою, коли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небезпечна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людей,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оточують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навколишнього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природного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вини,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77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 року № 102,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сумісник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карантину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організаційно-педагогічну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оплата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тарифікації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погодинною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оплатою та в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 годин на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є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спільним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 року № 43,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відпрацьований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облікований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закладом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межах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тижневого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Допоміжно-обслуговуючий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прибирання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опалення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заробітну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умов оплати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договорах.</w:t>
      </w:r>
    </w:p>
    <w:p w:rsidR="009975DB" w:rsidRDefault="009975DB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20E" w:rsidRPr="0095420E" w:rsidRDefault="0095420E" w:rsidP="00997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95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повагою</w:t>
      </w:r>
      <w:proofErr w:type="spellEnd"/>
    </w:p>
    <w:p w:rsidR="008121FB" w:rsidRPr="00787DEC" w:rsidRDefault="0095420E" w:rsidP="009975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заступник </w:t>
      </w:r>
      <w:proofErr w:type="spellStart"/>
      <w:r w:rsidRPr="00787DEC">
        <w:rPr>
          <w:rFonts w:ascii="Times New Roman" w:hAnsi="Times New Roman" w:cs="Times New Roman"/>
          <w:sz w:val="24"/>
          <w:szCs w:val="24"/>
          <w:shd w:val="clear" w:color="auto" w:fill="FFFFFF"/>
        </w:rPr>
        <w:t>Міністра</w:t>
      </w:r>
      <w:proofErr w:type="spellEnd"/>
      <w:r w:rsidRPr="00787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              Любомира </w:t>
      </w:r>
      <w:proofErr w:type="spellStart"/>
      <w:r w:rsidRPr="00787DEC">
        <w:rPr>
          <w:rFonts w:ascii="Times New Roman" w:hAnsi="Times New Roman" w:cs="Times New Roman"/>
          <w:sz w:val="24"/>
          <w:szCs w:val="24"/>
          <w:shd w:val="clear" w:color="auto" w:fill="FFFFFF"/>
        </w:rPr>
        <w:t>Мандзій</w:t>
      </w:r>
      <w:proofErr w:type="spellEnd"/>
    </w:p>
    <w:sectPr w:rsidR="008121FB" w:rsidRPr="00787DE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77" w:rsidRDefault="00965D77" w:rsidP="009975DB">
      <w:pPr>
        <w:spacing w:after="0" w:line="240" w:lineRule="auto"/>
      </w:pPr>
      <w:r>
        <w:separator/>
      </w:r>
    </w:p>
  </w:endnote>
  <w:endnote w:type="continuationSeparator" w:id="0">
    <w:p w:rsidR="00965D77" w:rsidRDefault="00965D77" w:rsidP="0099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396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75DB" w:rsidRPr="009975DB" w:rsidRDefault="009975DB">
        <w:pPr>
          <w:pStyle w:val="a7"/>
          <w:jc w:val="right"/>
          <w:rPr>
            <w:rFonts w:ascii="Times New Roman" w:hAnsi="Times New Roman" w:cs="Times New Roman"/>
          </w:rPr>
        </w:pPr>
        <w:r w:rsidRPr="009975DB">
          <w:rPr>
            <w:rFonts w:ascii="Times New Roman" w:hAnsi="Times New Roman" w:cs="Times New Roman"/>
          </w:rPr>
          <w:fldChar w:fldCharType="begin"/>
        </w:r>
        <w:r w:rsidRPr="009975DB">
          <w:rPr>
            <w:rFonts w:ascii="Times New Roman" w:hAnsi="Times New Roman" w:cs="Times New Roman"/>
          </w:rPr>
          <w:instrText>PAGE   \* MERGEFORMAT</w:instrText>
        </w:r>
        <w:r w:rsidRPr="009975D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9975DB">
          <w:rPr>
            <w:rFonts w:ascii="Times New Roman" w:hAnsi="Times New Roman" w:cs="Times New Roman"/>
          </w:rPr>
          <w:fldChar w:fldCharType="end"/>
        </w:r>
      </w:p>
    </w:sdtContent>
  </w:sdt>
  <w:p w:rsidR="009975DB" w:rsidRDefault="009975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77" w:rsidRDefault="00965D77" w:rsidP="009975DB">
      <w:pPr>
        <w:spacing w:after="0" w:line="240" w:lineRule="auto"/>
      </w:pPr>
      <w:r>
        <w:separator/>
      </w:r>
    </w:p>
  </w:footnote>
  <w:footnote w:type="continuationSeparator" w:id="0">
    <w:p w:rsidR="00965D77" w:rsidRDefault="00965D77" w:rsidP="00997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F5BA9"/>
    <w:multiLevelType w:val="multilevel"/>
    <w:tmpl w:val="4E1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11504"/>
    <w:multiLevelType w:val="multilevel"/>
    <w:tmpl w:val="CC6E220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AD"/>
    <w:rsid w:val="000572E3"/>
    <w:rsid w:val="002219AD"/>
    <w:rsid w:val="003178AB"/>
    <w:rsid w:val="00414860"/>
    <w:rsid w:val="00787DEC"/>
    <w:rsid w:val="008121FB"/>
    <w:rsid w:val="0095420E"/>
    <w:rsid w:val="00965D77"/>
    <w:rsid w:val="009975DB"/>
    <w:rsid w:val="00A05AC1"/>
    <w:rsid w:val="00D0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1F09"/>
  <w15:chartTrackingRefBased/>
  <w15:docId w15:val="{2BC460CF-6A15-4F97-AFFC-90CEC5C8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20E"/>
    <w:rPr>
      <w:b/>
      <w:bCs/>
    </w:rPr>
  </w:style>
  <w:style w:type="paragraph" w:styleId="a5">
    <w:name w:val="header"/>
    <w:basedOn w:val="a"/>
    <w:link w:val="a6"/>
    <w:uiPriority w:val="99"/>
    <w:unhideWhenUsed/>
    <w:rsid w:val="0099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5DB"/>
  </w:style>
  <w:style w:type="paragraph" w:styleId="a7">
    <w:name w:val="footer"/>
    <w:basedOn w:val="a"/>
    <w:link w:val="a8"/>
    <w:uiPriority w:val="99"/>
    <w:unhideWhenUsed/>
    <w:rsid w:val="00997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1495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2020-03-24T13:24:00Z</dcterms:created>
  <dcterms:modified xsi:type="dcterms:W3CDTF">2020-03-24T13:30:00Z</dcterms:modified>
</cp:coreProperties>
</file>