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CD" w:rsidRPr="00234BCD" w:rsidRDefault="00234BCD" w:rsidP="00234BCD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 w:eastAsia="uk-UA"/>
        </w:rPr>
      </w:pPr>
      <w:r w:rsidRPr="00234BCD">
        <w:rPr>
          <w:rFonts w:ascii="ProbaPro" w:eastAsia="Times New Roman" w:hAnsi="ProbaPro" w:cs="Times New Roman"/>
          <w:noProof/>
          <w:color w:val="333333"/>
          <w:sz w:val="27"/>
          <w:szCs w:val="27"/>
          <w:lang w:eastAsia="uk-UA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" name="Прямокутник 1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3FFE6C" id="Прямокутник 1" o:spid="_x0000_s1026" alt="Кабінет Міністрів України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234BCD" w:rsidRPr="00234BCD" w:rsidRDefault="00234BCD" w:rsidP="00234BCD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uk-UA"/>
        </w:rPr>
      </w:pPr>
      <w:r w:rsidRPr="00234BCD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uk-UA"/>
        </w:rPr>
        <w:t>КАБІНЕТ МІНІСТРІВ УКРАЇНИ</w:t>
      </w:r>
    </w:p>
    <w:p w:rsidR="00234BCD" w:rsidRPr="00234BCD" w:rsidRDefault="00234BCD" w:rsidP="00234BCD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uk-UA"/>
        </w:rPr>
      </w:pPr>
      <w:r w:rsidRPr="00234BCD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uk-UA"/>
        </w:rPr>
        <w:t>РОЗПОРЯДЖЕННЯ</w:t>
      </w:r>
    </w:p>
    <w:p w:rsidR="00234BCD" w:rsidRPr="00234BCD" w:rsidRDefault="00234BCD" w:rsidP="00234BCD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uk-UA"/>
        </w:rPr>
      </w:pPr>
      <w:r w:rsidRPr="00234BCD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uk-UA"/>
        </w:rPr>
        <w:t>від 20 травня 2020 р. № 600-р</w:t>
      </w:r>
    </w:p>
    <w:p w:rsidR="00234BCD" w:rsidRPr="00234BCD" w:rsidRDefault="00234BCD" w:rsidP="00234BCD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 w:eastAsia="uk-UA"/>
        </w:rPr>
      </w:pPr>
      <w:r w:rsidRPr="00234BCD">
        <w:rPr>
          <w:rFonts w:ascii="ProbaPro" w:eastAsia="Times New Roman" w:hAnsi="ProbaPro" w:cs="Times New Roman"/>
          <w:color w:val="333333"/>
          <w:sz w:val="27"/>
          <w:szCs w:val="27"/>
          <w:lang w:eastAsia="uk-UA"/>
        </w:rPr>
        <w:t>Київ</w:t>
      </w:r>
    </w:p>
    <w:p w:rsidR="00234BCD" w:rsidRPr="00234BCD" w:rsidRDefault="00234BCD" w:rsidP="00234BCD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1D1D1B"/>
          <w:sz w:val="27"/>
          <w:szCs w:val="27"/>
          <w:lang w:eastAsia="uk-UA"/>
        </w:rPr>
      </w:pPr>
      <w:r w:rsidRPr="00234BCD">
        <w:rPr>
          <w:rFonts w:ascii="ProbaPro" w:eastAsia="Times New Roman" w:hAnsi="ProbaPro" w:cs="Times New Roman"/>
          <w:b/>
          <w:bCs/>
          <w:color w:val="1D1D1B"/>
          <w:sz w:val="27"/>
          <w:szCs w:val="27"/>
          <w:lang w:eastAsia="uk-UA"/>
        </w:rPr>
        <w:t>Про затвердження перспективного плану формування територій громад Київської області</w:t>
      </w:r>
    </w:p>
    <w:p w:rsidR="00234BCD" w:rsidRPr="00234BCD" w:rsidRDefault="00234BCD" w:rsidP="00234BCD">
      <w:pPr>
        <w:spacing w:before="525" w:after="525" w:line="240" w:lineRule="auto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 w:eastAsia="uk-UA"/>
        </w:rPr>
      </w:pPr>
      <w:r w:rsidRPr="00234BCD">
        <w:rPr>
          <w:rFonts w:ascii="ProbaPro" w:eastAsia="Times New Roman" w:hAnsi="ProbaPro" w:cs="Times New Roman"/>
          <w:color w:val="333333"/>
          <w:sz w:val="27"/>
          <w:szCs w:val="27"/>
          <w:lang w:eastAsia="uk-UA"/>
        </w:rPr>
        <w:pict>
          <v:rect id="_x0000_i1025" style="width:0;height:0" o:hralign="center" o:hrstd="t" o:hr="t" fillcolor="#a0a0a0" stroked="f"/>
        </w:pict>
      </w:r>
    </w:p>
    <w:p w:rsidR="00234BCD" w:rsidRPr="00234BCD" w:rsidRDefault="00234BCD" w:rsidP="00234BCD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r w:rsidRPr="00234BCD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 xml:space="preserve">1. Відповідно до частини третьої статті 11 Закону України “Про добровільне об’єднання територіальних громад” </w:t>
      </w:r>
      <w:bookmarkStart w:id="0" w:name="_GoBack"/>
      <w:r w:rsidRPr="00234BCD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>затвердити перспективний план формування територій громад Київської області, що додається.</w:t>
      </w:r>
    </w:p>
    <w:p w:rsidR="00234BCD" w:rsidRPr="00234BCD" w:rsidRDefault="00234BCD" w:rsidP="00234BCD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r w:rsidRPr="00234BCD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>2. Визнати такими, що втратили чинність, розпорядження Кабінету Міністрів України згідно з переліком, що додається.</w:t>
      </w:r>
    </w:p>
    <w:bookmarkEnd w:id="0"/>
    <w:p w:rsidR="00234BCD" w:rsidRPr="00234BCD" w:rsidRDefault="00234BCD" w:rsidP="00234BCD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r w:rsidRPr="00234BCD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>     </w:t>
      </w:r>
      <w:r w:rsidRPr="00234BCD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   Прем’єр-міністр України                                       Д. ШМИГАЛЬ</w:t>
      </w:r>
    </w:p>
    <w:p w:rsidR="00234BCD" w:rsidRDefault="00234BCD" w:rsidP="00234BCD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</w:p>
    <w:p w:rsidR="00234BCD" w:rsidRPr="00234BCD" w:rsidRDefault="00234BCD" w:rsidP="00234BCD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r w:rsidRPr="00234BCD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>Інд. 82</w:t>
      </w:r>
    </w:p>
    <w:p w:rsidR="00234BCD" w:rsidRPr="00234BCD" w:rsidRDefault="00234BCD" w:rsidP="00234BCD">
      <w:pPr>
        <w:numPr>
          <w:ilvl w:val="0"/>
          <w:numId w:val="1"/>
        </w:numPr>
        <w:spacing w:beforeAutospacing="1" w:after="0" w:line="405" w:lineRule="atLeast"/>
        <w:ind w:left="-225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hyperlink r:id="rId5" w:history="1">
        <w:r w:rsidRPr="00234BCD">
          <w:rPr>
            <w:rFonts w:ascii="ProbaPro" w:eastAsia="Times New Roman" w:hAnsi="ProbaPro" w:cs="Times New Roman"/>
            <w:color w:val="2D5CA6"/>
            <w:sz w:val="27"/>
            <w:szCs w:val="27"/>
            <w:u w:val="single"/>
            <w:bdr w:val="none" w:sz="0" w:space="0" w:color="auto" w:frame="1"/>
            <w:lang w:eastAsia="uk-UA"/>
          </w:rPr>
          <w:t>Перспективний план та перелік, що додаються:</w:t>
        </w:r>
      </w:hyperlink>
    </w:p>
    <w:p w:rsidR="00885CED" w:rsidRDefault="00885CED"/>
    <w:sectPr w:rsidR="00885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B63A6"/>
    <w:multiLevelType w:val="multilevel"/>
    <w:tmpl w:val="45A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21"/>
    <w:rsid w:val="001D3E6B"/>
    <w:rsid w:val="00234BCD"/>
    <w:rsid w:val="00871F21"/>
    <w:rsid w:val="0088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7A50D-0314-4588-9842-4193E183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34BCD"/>
    <w:rPr>
      <w:b/>
      <w:bCs/>
    </w:rPr>
  </w:style>
  <w:style w:type="character" w:styleId="a5">
    <w:name w:val="Hyperlink"/>
    <w:basedOn w:val="a0"/>
    <w:uiPriority w:val="99"/>
    <w:semiHidden/>
    <w:unhideWhenUsed/>
    <w:rsid w:val="00234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3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823">
                  <w:marLeft w:val="0"/>
                  <w:marRight w:val="0"/>
                  <w:marTop w:val="9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6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5460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206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44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1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7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934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6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storage/app/uploads/public/5ed/7d6/1f7/5ed7d61f7714e64562810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262</Characters>
  <Application>Microsoft Office Word</Application>
  <DocSecurity>0</DocSecurity>
  <Lines>2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2020-06-04T11:35:00Z</dcterms:created>
  <dcterms:modified xsi:type="dcterms:W3CDTF">2020-06-04T11:45:00Z</dcterms:modified>
</cp:coreProperties>
</file>