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24" w:rsidRDefault="00CC4424" w:rsidP="003A5061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C442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 xml:space="preserve">ЗАГАЛЬНІ ТА ПРОФЕСІЙНІ КОМПЕТЕНТНОСТІ </w:t>
      </w:r>
    </w:p>
    <w:p w:rsidR="00BC7F87" w:rsidRDefault="00BC7F87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</w:p>
    <w:p w:rsidR="00EC2D6A" w:rsidRPr="00294259" w:rsidRDefault="0092056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bdr w:val="none" w:sz="0" w:space="0" w:color="auto" w:frame="1"/>
          <w:lang w:eastAsia="uk-UA"/>
        </w:rPr>
      </w:pPr>
      <w:r w:rsidRPr="0032344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ЗАГАЛЬН</w:t>
      </w:r>
      <w:r w:rsidRPr="0029425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І КОМПЕТЕНТНОСТІ</w:t>
      </w:r>
    </w:p>
    <w:p w:rsidR="005E7C68" w:rsidRPr="00191F40" w:rsidRDefault="005E7C6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28"/>
          <w:bdr w:val="none" w:sz="0" w:space="0" w:color="auto" w:frame="1"/>
          <w:lang w:eastAsia="uk-UA"/>
        </w:rPr>
      </w:pPr>
    </w:p>
    <w:p w:rsidR="00EC2D6A" w:rsidRPr="00294259" w:rsidRDefault="00294259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4C17E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Громадянська компетентність</w:t>
      </w:r>
      <w:r w:rsidRPr="00294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</w:t>
      </w:r>
      <w:r w:rsidR="00D879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діяти </w:t>
      </w:r>
      <w:proofErr w:type="spellStart"/>
      <w:r w:rsidR="00D879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відповідально</w:t>
      </w:r>
      <w:proofErr w:type="spellEnd"/>
      <w:r w:rsidR="00D879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 свідомо на засадах поваги до прав і свобод людини та громадянина; реалізувати свої права та </w:t>
      </w:r>
      <w:r w:rsidR="00895A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обов’язки</w:t>
      </w:r>
      <w:r w:rsidR="00D879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 усвідомлювати цінності громадянського суспільства та необхідність його сталого розвитку</w:t>
      </w:r>
      <w:r w:rsidR="004C17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4C17E2" w:rsidRPr="004C17E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(ЗК.01).</w:t>
      </w:r>
      <w:r w:rsidR="004C17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D879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294259" w:rsidRPr="00294259" w:rsidRDefault="004C17E2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57E1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Соціальна </w:t>
      </w:r>
      <w:r w:rsidR="00294259" w:rsidRPr="00257E1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компетентність</w:t>
      </w:r>
      <w:r w:rsidR="00294259" w:rsidRPr="00294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</w:t>
      </w:r>
      <w:r w:rsidR="00C41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до міжособистісної взаємодії, роботи в команді, спілкування з представниками інших професійних груп різного рівня </w:t>
      </w:r>
      <w:r w:rsidR="00C4134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(ЗК.02).</w:t>
      </w:r>
      <w:r w:rsidR="00C41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</w:t>
      </w:r>
    </w:p>
    <w:p w:rsidR="00294259" w:rsidRPr="00294259" w:rsidRDefault="00294259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94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257E1A" w:rsidRPr="00655C1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Культурна </w:t>
      </w:r>
      <w:r w:rsidRPr="00655C12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компетентність</w:t>
      </w:r>
      <w:r w:rsidRPr="00294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</w:t>
      </w:r>
      <w:r w:rsidR="00655C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виявляти повагу та цінувати українську національну культуру, багатоманітність і мультикультурність у суспільстві; здатність до вираження </w:t>
      </w:r>
      <w:r w:rsidR="006A42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національної культурної ідентичності; творчого самовираження </w:t>
      </w:r>
      <w:r w:rsidR="006A422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(ЗК.03).</w:t>
      </w:r>
      <w:r w:rsidR="006A42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</w:t>
      </w:r>
    </w:p>
    <w:p w:rsidR="00294259" w:rsidRPr="00294259" w:rsidRDefault="00294259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94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r w:rsidR="00FC39EC" w:rsidRPr="001751B7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Лідерська </w:t>
      </w:r>
      <w:r w:rsidRPr="001751B7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компетентність</w:t>
      </w:r>
      <w:r w:rsidRPr="00294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</w:t>
      </w:r>
      <w:r w:rsidR="00FC3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</w:t>
      </w:r>
      <w:r w:rsidR="00FC39EC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(ЗК.04).</w:t>
      </w:r>
      <w:r w:rsidR="00FC39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</w:t>
      </w:r>
    </w:p>
    <w:p w:rsidR="00294259" w:rsidRPr="00294259" w:rsidRDefault="00D41F5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0E282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Підприємницька </w:t>
      </w:r>
      <w:r w:rsidR="00294259" w:rsidRPr="000E282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компетентність</w:t>
      </w:r>
      <w:r w:rsidR="00294259" w:rsidRPr="002942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– </w:t>
      </w:r>
      <w:r w:rsidR="007D531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до генерування нових ідей, виявлення та розв’язання </w:t>
      </w:r>
      <w:r w:rsidR="002125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проблем, ініціативності та підприємливості </w:t>
      </w:r>
      <w:r w:rsidR="002125A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(ЗК.05).</w:t>
      </w:r>
      <w:r w:rsidR="002125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</w:t>
      </w:r>
    </w:p>
    <w:p w:rsidR="00196A5F" w:rsidRDefault="00196A5F" w:rsidP="003A506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EC2D6A" w:rsidRDefault="0092056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29425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ПРОФЕСІЙНІ КОМПЕТЕНТНОСТІ</w:t>
      </w:r>
    </w:p>
    <w:p w:rsidR="00250F86" w:rsidRPr="00895A5D" w:rsidRDefault="00250F8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10"/>
          <w:szCs w:val="28"/>
          <w:bdr w:val="none" w:sz="0" w:space="0" w:color="auto" w:frame="1"/>
          <w:lang w:eastAsia="uk-UA"/>
        </w:rPr>
      </w:pPr>
    </w:p>
    <w:p w:rsidR="007436D1" w:rsidRPr="009B489D" w:rsidRDefault="007B5FEE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</w:pPr>
      <w:r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>А. Трудова функція: навчання учнів предметів (інтегрованих курсів)</w:t>
      </w:r>
    </w:p>
    <w:p w:rsidR="00083986" w:rsidRPr="00740F99" w:rsidRDefault="0008398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28"/>
          <w:bdr w:val="none" w:sz="0" w:space="0" w:color="auto" w:frame="1"/>
          <w:lang w:eastAsia="uk-UA"/>
        </w:rPr>
      </w:pPr>
    </w:p>
    <w:p w:rsidR="00920566" w:rsidRPr="002E1734" w:rsidRDefault="0008398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</w:t>
      </w:r>
      <w:r w:rsidR="00A134B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1. </w:t>
      </w:r>
      <w:r w:rsidR="00A669A4" w:rsidRPr="002E173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МОВНО-КОМУНІКАТИВНА</w:t>
      </w:r>
      <w:r w:rsidR="00A669A4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 КОМПЕТЕНТНІСТЬ </w:t>
      </w:r>
    </w:p>
    <w:p w:rsidR="00D96398" w:rsidRPr="007B5FEE" w:rsidRDefault="00922274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А1.1. Здатність забезпечувати здобуття учнями освіти державною мовою</w:t>
      </w:r>
    </w:p>
    <w:p w:rsidR="00280882" w:rsidRPr="007B5FEE" w:rsidRDefault="00280882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А1.2. Здатність забезпечувати (за потреби) здобуття учнями освіти з урахува</w:t>
      </w:r>
      <w:r w:rsidR="009B489D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softHyphen/>
      </w: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нням особливостей </w:t>
      </w:r>
      <w:proofErr w:type="spellStart"/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мовного</w:t>
      </w:r>
      <w:proofErr w:type="spellEnd"/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 середовища в закладі освіти (мова відповідного корінного народу або національної меншини України)</w:t>
      </w:r>
    </w:p>
    <w:p w:rsidR="00280882" w:rsidRPr="007B5FEE" w:rsidRDefault="00280882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А1.3. Здатність забезпечувати навчання учнів іноземній мові та спілкуватися іноземною мовою у професійному колі (для вчителів іноземної мови)</w:t>
      </w:r>
    </w:p>
    <w:p w:rsidR="00BF74FF" w:rsidRPr="007B5FEE" w:rsidRDefault="001A19B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А1.4. </w:t>
      </w:r>
      <w:r w:rsidR="002B76DF"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Здатність формувати і розвивати мовно-комунікативні уміння та навички учнів</w:t>
      </w:r>
    </w:p>
    <w:p w:rsidR="00294259" w:rsidRPr="006E6A63" w:rsidRDefault="006E6A63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А</w:t>
      </w:r>
      <w:r w:rsidR="00E97B49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 </w:t>
      </w: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2. </w:t>
      </w: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ПРЕДМЕТНО-МЕТОДИЧНА </w:t>
      </w:r>
      <w:r w:rsidRPr="006E6A6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КОМПЕТЕНТНІСТЬ  </w:t>
      </w:r>
    </w:p>
    <w:p w:rsidR="006E6A63" w:rsidRPr="007B5FEE" w:rsidRDefault="003C36AB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А2.1.</w:t>
      </w:r>
      <w:r w:rsidR="0044113F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Здатність моделювати зміст навчання відповідно до </w:t>
      </w:r>
      <w:r w:rsidR="00D148B9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обов’язкових</w:t>
      </w:r>
      <w:r w:rsidR="0044113F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результатів навчання учнів</w:t>
      </w:r>
    </w:p>
    <w:p w:rsidR="00E17575" w:rsidRPr="007B5FEE" w:rsidRDefault="00604C1F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А2.2.Здатність формувати та розвивати в учнів ключові компетентності та уміння, спільні для всіх </w:t>
      </w:r>
      <w:proofErr w:type="spellStart"/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компетентностей</w:t>
      </w:r>
      <w:proofErr w:type="spellEnd"/>
    </w:p>
    <w:p w:rsidR="00EE6DD9" w:rsidRPr="007B5FEE" w:rsidRDefault="00EE6DD9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А.2.3. Здатність здійснювати інтегроване навчання учнів</w:t>
      </w:r>
    </w:p>
    <w:p w:rsidR="00540840" w:rsidRPr="007B5FEE" w:rsidRDefault="00540840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А2.4. </w:t>
      </w:r>
      <w:r w:rsidR="00D737D4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Здатність добирати і використовувати </w:t>
      </w:r>
      <w:r w:rsidR="006D7606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сучасні та ефективні методики </w:t>
      </w:r>
      <w:r w:rsidR="0092500E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і технології навчання, виховання і розвитку учнів</w:t>
      </w:r>
    </w:p>
    <w:p w:rsidR="00127F82" w:rsidRPr="007B5FEE" w:rsidRDefault="00127F82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А</w:t>
      </w:r>
      <w:r w:rsidR="005C461D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2</w:t>
      </w: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.5. </w:t>
      </w:r>
      <w:r w:rsidR="00425765"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Здатність розвивати в учнів критичне мислення</w:t>
      </w:r>
    </w:p>
    <w:p w:rsidR="00E01151" w:rsidRPr="007B5FEE" w:rsidRDefault="00E01151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А2.6. Здатність здійснювати оцінювання та моніторинг результатів навчання учнів на засадах </w:t>
      </w:r>
      <w:proofErr w:type="spellStart"/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компетентністного</w:t>
      </w:r>
      <w:proofErr w:type="spellEnd"/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підходу</w:t>
      </w:r>
    </w:p>
    <w:p w:rsidR="00BD21D8" w:rsidRPr="007B5FEE" w:rsidRDefault="00BD21D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А2.7. Здатність формувати ціннісні ставлення учнів</w:t>
      </w:r>
    </w:p>
    <w:p w:rsidR="00294259" w:rsidRDefault="00B8019A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09556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А.3. </w:t>
      </w:r>
      <w:r w:rsidRPr="0009556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ІНФОРМАЦІЙНО-ЦИФРОВА КОМПЕТЕНТНІСТЬ </w:t>
      </w:r>
    </w:p>
    <w:p w:rsidR="00444907" w:rsidRPr="007B5FEE" w:rsidRDefault="00444907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А3.1. Здатність орієнтуватися в інформаційному просторі, здійснювати пошук і критично оцінювати інформацію, оперувати нею у професійній діяльності</w:t>
      </w:r>
    </w:p>
    <w:p w:rsidR="00444907" w:rsidRPr="007B5FEE" w:rsidRDefault="00444907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lastRenderedPageBreak/>
        <w:t xml:space="preserve">А3.2. </w:t>
      </w:r>
      <w:r w:rsidR="00CE09EC"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Здатність ефективно використовувати </w:t>
      </w:r>
      <w:r w:rsidR="00037D9B"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наявні та створювати (за потреби) </w:t>
      </w:r>
      <w:r w:rsidR="00155199"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нові електронні (цифрові) освітні ресурси</w:t>
      </w:r>
    </w:p>
    <w:p w:rsidR="00052C52" w:rsidRPr="007B5FEE" w:rsidRDefault="007141E4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А3.3. </w:t>
      </w:r>
      <w:r w:rsidR="00536EAF" w:rsidRPr="007B5FE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Здатність використовувати цифрові технології в освітньому процесі </w:t>
      </w:r>
    </w:p>
    <w:p w:rsidR="00536EAF" w:rsidRPr="00870382" w:rsidRDefault="00536EAF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28"/>
          <w:bdr w:val="none" w:sz="0" w:space="0" w:color="auto" w:frame="1"/>
          <w:lang w:eastAsia="uk-UA"/>
        </w:rPr>
      </w:pPr>
    </w:p>
    <w:p w:rsidR="00920566" w:rsidRPr="009B489D" w:rsidRDefault="00A961F1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>Б. </w:t>
      </w:r>
      <w:r w:rsidR="00D46160"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>Трудова функція: партнерська взаємодія з учасниками освітнього процесу</w:t>
      </w:r>
    </w:p>
    <w:p w:rsidR="00294259" w:rsidRDefault="004534D3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4534D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Б1. </w:t>
      </w:r>
      <w:r w:rsidR="000D4EEB" w:rsidRPr="004534D3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ПСИХОЛОГІЧНА </w:t>
      </w:r>
      <w:r w:rsidR="000D4EEB" w:rsidRPr="004534D3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КОМПЕТЕНТНІСТЬ</w:t>
      </w:r>
    </w:p>
    <w:p w:rsidR="004534D3" w:rsidRPr="00D46160" w:rsidRDefault="004534D3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D4616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Б1.1. </w:t>
      </w:r>
      <w:r w:rsidR="0035517B" w:rsidRPr="00D4616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Здатність визначати і враховувати в освітньому процесі вікові та інші індивідуальні особливості учнів</w:t>
      </w:r>
    </w:p>
    <w:p w:rsidR="00737CAF" w:rsidRPr="00D46160" w:rsidRDefault="00737CAF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D4616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Б1.2. </w:t>
      </w:r>
      <w:r w:rsidR="00D31368" w:rsidRPr="00D4616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Здатність використовувати стратегії навчання з учнями, які сприяють розвитку їхньої позитивної самооцінки, </w:t>
      </w:r>
      <w:r w:rsidR="00DB332C" w:rsidRPr="00D46160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я-ідентичності</w:t>
      </w:r>
    </w:p>
    <w:p w:rsidR="004D73B0" w:rsidRPr="009B489D" w:rsidRDefault="004D73B0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</w:pPr>
      <w:r w:rsidRPr="009B489D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 xml:space="preserve">Б1.3.  </w:t>
      </w:r>
      <w:r w:rsidR="00361F1F" w:rsidRPr="009B489D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Здатність формувати мотивацію учнів та організовувати їхню пізна</w:t>
      </w:r>
      <w:r w:rsidR="009B489D" w:rsidRPr="009B489D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softHyphen/>
      </w:r>
      <w:r w:rsidR="00361F1F" w:rsidRPr="009B489D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валь</w:t>
      </w:r>
      <w:r w:rsidR="009B489D" w:rsidRPr="009B489D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softHyphen/>
      </w:r>
      <w:r w:rsidR="00361F1F" w:rsidRPr="009B489D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  <w:lang w:eastAsia="uk-UA"/>
        </w:rPr>
        <w:t>ну діяльність</w:t>
      </w:r>
    </w:p>
    <w:p w:rsidR="00E22A26" w:rsidRPr="009B489D" w:rsidRDefault="00E22A26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9B489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Б1.4. </w:t>
      </w:r>
      <w:r w:rsidR="005A5909" w:rsidRPr="009B489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Здатність формувати спільноту учнів, у якій кожен відчуває себе її частиною</w:t>
      </w:r>
    </w:p>
    <w:p w:rsidR="00294259" w:rsidRDefault="000D4EEB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Б2. </w:t>
      </w:r>
      <w:r w:rsidRPr="000D4EEB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ЕМОЦІЙНО-ЕТИЧНА КОМПЕТЕНТНІСТЬ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FE015E" w:rsidRPr="00103F35" w:rsidRDefault="00FE015E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Б2.1. </w:t>
      </w:r>
      <w:r w:rsidR="005C6460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Здатність усвідомлювати особисті відчуття, почуття та емоції, потреби, керувати власними емоційними станами</w:t>
      </w:r>
    </w:p>
    <w:p w:rsidR="00A10E66" w:rsidRPr="00103F35" w:rsidRDefault="00C87124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Б2.2. </w:t>
      </w:r>
      <w:r w:rsidR="00A43AC9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</w:t>
      </w:r>
      <w:proofErr w:type="spellStart"/>
      <w:r w:rsidR="00A43AC9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конструктивно</w:t>
      </w:r>
      <w:proofErr w:type="spellEnd"/>
      <w:r w:rsidR="00A43AC9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безпечно </w:t>
      </w:r>
      <w:r w:rsidR="00400256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взаємодіяти з учасниками освіт</w:t>
      </w:r>
      <w:r w:rsidR="00F41E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softHyphen/>
      </w:r>
      <w:r w:rsidR="00400256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нього процесу</w:t>
      </w:r>
    </w:p>
    <w:p w:rsidR="00400256" w:rsidRPr="00103F35" w:rsidRDefault="00400256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Б2.3. </w:t>
      </w:r>
      <w:r w:rsidR="001B0CFC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усвідомлювати та поціновувати </w:t>
      </w:r>
      <w:r w:rsidR="00B72F3C" w:rsidRPr="00103F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взаємозалежність людей і систем у глобальному світі</w:t>
      </w:r>
    </w:p>
    <w:p w:rsidR="00294259" w:rsidRDefault="001540F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1540F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Б3. КОМПЕТЕНТНІСТЬ</w:t>
      </w:r>
      <w:r w:rsidRPr="001540F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ПЕДАГОГІЧНОГО ПАРТНЕРСТВА </w:t>
      </w:r>
      <w:r w:rsidRPr="001540F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A52914" w:rsidRPr="00E736CB" w:rsidRDefault="004E7B6D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E736C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Б3.1. Здатність до суб’єкт- суб’єктної (рівноправної та особистісно зорієнто</w:t>
      </w:r>
      <w:r w:rsidR="002B79B5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softHyphen/>
      </w:r>
      <w:r w:rsidRPr="00E736C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ваної) </w:t>
      </w:r>
      <w:r w:rsidR="00E65CDD" w:rsidRPr="00E736C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взаємодії з учнями в освітньому процесі</w:t>
      </w:r>
    </w:p>
    <w:p w:rsidR="004B7086" w:rsidRPr="00895A5D" w:rsidRDefault="00A52914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uk-UA"/>
        </w:rPr>
      </w:pPr>
      <w:r w:rsidRPr="00895A5D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uk-UA"/>
        </w:rPr>
        <w:t xml:space="preserve">Б3.2. </w:t>
      </w:r>
      <w:r w:rsidR="004B7086" w:rsidRPr="00895A5D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uk-UA"/>
        </w:rPr>
        <w:t>Здатність залучати батьків до освітнього процесу на засадах партнерства</w:t>
      </w:r>
    </w:p>
    <w:p w:rsidR="00FB09A8" w:rsidRPr="00E736CB" w:rsidRDefault="00FB09A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E736CB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Б3.3. Здатність працювати в команді із залученими фахівцями, асистентами вчителя для надання додаткової підтримки особам з особливими освітніми потребами</w:t>
      </w:r>
    </w:p>
    <w:p w:rsidR="00FB09A8" w:rsidRPr="008E27B0" w:rsidRDefault="00FB09A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28"/>
          <w:bdr w:val="none" w:sz="0" w:space="0" w:color="auto" w:frame="1"/>
          <w:lang w:eastAsia="uk-UA"/>
        </w:rPr>
      </w:pPr>
    </w:p>
    <w:p w:rsidR="00920566" w:rsidRPr="009B489D" w:rsidRDefault="0061631D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 xml:space="preserve">В. </w:t>
      </w:r>
      <w:r w:rsidR="00C540DE"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 xml:space="preserve">Трудова функція: </w:t>
      </w:r>
      <w:r w:rsidR="00C540DE"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  <w:t>участь в організації безпечного та здорового освітнього середовища</w:t>
      </w:r>
    </w:p>
    <w:p w:rsidR="00294259" w:rsidRDefault="00EC01CF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61631D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В1. ІНКЛЮЗИВНА КОМПЕТЕНТНІСТЬ</w:t>
      </w:r>
    </w:p>
    <w:p w:rsidR="003C102F" w:rsidRPr="007C26C5" w:rsidRDefault="003C102F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7C26C5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В1.1. Здатність створювати умови , що забезпечують </w:t>
      </w:r>
      <w:r w:rsidR="007C26C5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функціонування інклю</w:t>
      </w:r>
      <w:r w:rsidR="007C26C5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softHyphen/>
        <w:t>зи</w:t>
      </w:r>
      <w:r w:rsidR="00502439" w:rsidRPr="007C26C5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вного освітнього середовища </w:t>
      </w:r>
    </w:p>
    <w:p w:rsidR="00502439" w:rsidRPr="007C26C5" w:rsidRDefault="00502439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uk-UA"/>
        </w:rPr>
      </w:pPr>
      <w:r w:rsidRPr="007C26C5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uk-UA"/>
        </w:rPr>
        <w:t>В1.2. Здатність до педагогічної підтримки осіб з особливими освітніми потребами</w:t>
      </w:r>
    </w:p>
    <w:p w:rsidR="00502439" w:rsidRPr="007C26C5" w:rsidRDefault="00502439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uk-UA"/>
        </w:rPr>
      </w:pPr>
      <w:r w:rsidRPr="007C26C5">
        <w:rPr>
          <w:rFonts w:ascii="Times New Roman" w:eastAsia="Times New Roman" w:hAnsi="Times New Roman" w:cs="Times New Roman"/>
          <w:spacing w:val="-8"/>
          <w:sz w:val="28"/>
          <w:szCs w:val="28"/>
          <w:bdr w:val="none" w:sz="0" w:space="0" w:color="auto" w:frame="1"/>
          <w:lang w:eastAsia="uk-UA"/>
        </w:rPr>
        <w:t>В1.3. Здатність забезпечувати в освітньому середовищі сприятливі умови для кожного учня, залежно від його індивідуальних потреб, можливостей, здібностей та інтересів</w:t>
      </w:r>
    </w:p>
    <w:p w:rsidR="00294259" w:rsidRDefault="00103CB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В2. </w:t>
      </w:r>
      <w:r w:rsidRPr="00103CB8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ЗДОРОВ’ЯЗБЕРЕЖУВАЛЬНА </w:t>
      </w:r>
      <w:r w:rsidRPr="00103CB8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КОМПЕТЕНТНІСТЬ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985631" w:rsidRPr="0082674E" w:rsidRDefault="00985631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82674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В2.1. </w:t>
      </w:r>
      <w:r w:rsidR="00C97313" w:rsidRPr="0082674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Здатність організувати безпечне освітнє середо</w:t>
      </w:r>
      <w:r w:rsidR="00194C1F" w:rsidRPr="0082674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вище, використовувати </w:t>
      </w:r>
      <w:proofErr w:type="spellStart"/>
      <w:r w:rsidR="00194C1F" w:rsidRPr="0082674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здоров’язбережувальні</w:t>
      </w:r>
      <w:proofErr w:type="spellEnd"/>
      <w:r w:rsidR="00194C1F" w:rsidRPr="0082674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технології під час освітнього процесу</w:t>
      </w:r>
    </w:p>
    <w:p w:rsidR="00194C1F" w:rsidRPr="0082674E" w:rsidRDefault="00194C1F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82674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В2.2. </w:t>
      </w:r>
      <w:r w:rsidR="000D7A52" w:rsidRPr="0082674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 xml:space="preserve">Здатність здійснювати профілактично-просвітницьку роботу </w:t>
      </w:r>
      <w:r w:rsidR="00B45FAD" w:rsidRPr="0082674E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з учнями та іншими учасниками освітнього процесу щодо безпеки життєдіяльності, санітарії та гігієни</w:t>
      </w:r>
    </w:p>
    <w:p w:rsidR="00EC2D6A" w:rsidRPr="0082674E" w:rsidRDefault="00B45FAD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82674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В2.3. </w:t>
      </w:r>
      <w:r w:rsidR="00B531BB" w:rsidRPr="0082674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Здатність формувати в учнів культуру здорового та безпечного життя </w:t>
      </w:r>
    </w:p>
    <w:p w:rsidR="000F457C" w:rsidRPr="0082674E" w:rsidRDefault="007D0AD3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82674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В2.4. Здатність зберігати особисте фізичне та психічне здоров’я </w:t>
      </w:r>
      <w:r w:rsidR="000F457C" w:rsidRPr="0082674E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під час професійної діяльності</w:t>
      </w:r>
    </w:p>
    <w:p w:rsidR="007D0AD3" w:rsidRDefault="007D0AD3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5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В2.5. </w:t>
      </w:r>
      <w:r w:rsidR="00195A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Здатність надавати </w:t>
      </w:r>
      <w:proofErr w:type="spellStart"/>
      <w:r w:rsidR="00195AC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домедичну</w:t>
      </w:r>
      <w:proofErr w:type="spellEnd"/>
      <w:r w:rsidR="00195A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допомогу учасникам освітнього процесу</w:t>
      </w:r>
    </w:p>
    <w:p w:rsidR="00294259" w:rsidRDefault="0074080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74080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lastRenderedPageBreak/>
        <w:t xml:space="preserve">В.3 ПРОЄКТУВАЛЬНА КОМПЕТЕНТНІСТЬ </w:t>
      </w:r>
    </w:p>
    <w:p w:rsidR="00740806" w:rsidRPr="0082674E" w:rsidRDefault="0074080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В3.1. Здатність </w:t>
      </w:r>
      <w:proofErr w:type="spellStart"/>
      <w:r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проєктувати</w:t>
      </w:r>
      <w:proofErr w:type="spellEnd"/>
      <w:r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осередки навчання, виховання і розвитку учнів</w:t>
      </w:r>
    </w:p>
    <w:p w:rsidR="00EC2D6A" w:rsidRPr="00323440" w:rsidRDefault="00EC2D6A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20566" w:rsidRPr="009B489D" w:rsidRDefault="006859AC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</w:pPr>
      <w:r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 xml:space="preserve">Г. </w:t>
      </w:r>
      <w:r w:rsidR="0082674E"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>Трудова функція: управління освітнім процесом</w:t>
      </w:r>
    </w:p>
    <w:p w:rsidR="00294259" w:rsidRDefault="005D19C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DC7E5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Г.1. ПРОГНОСТИЧНА </w:t>
      </w:r>
      <w:r w:rsidRPr="00DC7E5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КОМПЕТЕНТНІСТЬ  </w:t>
      </w:r>
    </w:p>
    <w:p w:rsidR="005D19C8" w:rsidRPr="0082674E" w:rsidRDefault="005D19C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Г1.1. Здатність прогнозувати результати освітнього процесу</w:t>
      </w:r>
    </w:p>
    <w:p w:rsidR="005D19C8" w:rsidRPr="0082674E" w:rsidRDefault="005D19C8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Г1.2. Здатність планувати освітній процес</w:t>
      </w:r>
    </w:p>
    <w:p w:rsidR="00294259" w:rsidRDefault="002E2D3E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2E2D3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Г2. ОРГАНІЗАЦІЙНА КОМПЕТЕНТНІСТЬ</w:t>
      </w:r>
    </w:p>
    <w:p w:rsidR="00806DD3" w:rsidRPr="009B489D" w:rsidRDefault="00806DD3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</w:pPr>
      <w:r w:rsidRPr="009B489D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Г2.1. Здатність організовувати процес навчання, виховання і розвитку учнів</w:t>
      </w:r>
    </w:p>
    <w:p w:rsidR="00806DD3" w:rsidRPr="0082674E" w:rsidRDefault="00806DD3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Г2.2. </w:t>
      </w:r>
      <w:r w:rsidR="00D67630"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Здатність організовувати різні види і форми </w:t>
      </w:r>
      <w:r w:rsidR="00756123" w:rsidRPr="008267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навчальної та пізнавальної діяльності учнів</w:t>
      </w:r>
    </w:p>
    <w:p w:rsidR="00294259" w:rsidRDefault="00B94DD0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Г3. </w:t>
      </w:r>
      <w:r w:rsidRPr="00B94DD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ОЦІНЮВАЛЬНО-АНАЛІТИЧНА </w:t>
      </w:r>
      <w:r w:rsidRPr="00B94DD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КОМПЕТЕНТНІСТЬ </w:t>
      </w:r>
    </w:p>
    <w:p w:rsidR="00CE4944" w:rsidRPr="00387E8E" w:rsidRDefault="00F70911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87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Г3.1. Здатність здійснювати оцінювання результатів навчання учнів</w:t>
      </w:r>
    </w:p>
    <w:p w:rsidR="00C0681C" w:rsidRPr="00387E8E" w:rsidRDefault="00C0681C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87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Г3.2. Здатність аналізувати результати навчання учнів</w:t>
      </w:r>
    </w:p>
    <w:p w:rsidR="00C0681C" w:rsidRPr="00387E8E" w:rsidRDefault="0097119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87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Г3.3. Здатність забезпечувати </w:t>
      </w:r>
      <w:proofErr w:type="spellStart"/>
      <w:r w:rsidRPr="00387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самооцінювання</w:t>
      </w:r>
      <w:proofErr w:type="spellEnd"/>
      <w:r w:rsidRPr="00387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387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взаємооцінювання</w:t>
      </w:r>
      <w:proofErr w:type="spellEnd"/>
      <w:r w:rsidRPr="00387E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результатів навчання учнів</w:t>
      </w:r>
    </w:p>
    <w:p w:rsidR="00971196" w:rsidRPr="00387E8E" w:rsidRDefault="00971196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920566" w:rsidRPr="009B489D" w:rsidRDefault="00D8215D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 xml:space="preserve">Д. </w:t>
      </w:r>
      <w:r w:rsidR="0037249D" w:rsidRPr="009B48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uk-UA"/>
        </w:rPr>
        <w:t>Трудова функція: безперервний професійний розвиток</w:t>
      </w:r>
    </w:p>
    <w:p w:rsidR="00F970E4" w:rsidRDefault="00735525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735525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Д1.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ІННОВАЦІЙНА КОМПЕТЕНТНІСТЬ </w:t>
      </w:r>
    </w:p>
    <w:p w:rsidR="00294259" w:rsidRPr="009B489D" w:rsidRDefault="00F970E4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</w:pPr>
      <w:r w:rsidRPr="009B489D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uk-UA"/>
        </w:rPr>
        <w:t>Д1.1. Здатність застосовувати наукові методи пізнання в освітньому процесі</w:t>
      </w:r>
      <w:r w:rsidR="00735525" w:rsidRPr="009B489D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 xml:space="preserve"> </w:t>
      </w:r>
    </w:p>
    <w:p w:rsidR="00744722" w:rsidRPr="002F2E55" w:rsidRDefault="003E4669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2E55">
        <w:rPr>
          <w:rFonts w:ascii="Times New Roman" w:eastAsia="Times New Roman" w:hAnsi="Times New Roman" w:cs="Times New Roman"/>
          <w:sz w:val="28"/>
          <w:szCs w:val="28"/>
          <w:lang w:eastAsia="uk-UA"/>
        </w:rPr>
        <w:t>Д1.2. Здатність використовувати інновації у професійній діяльності</w:t>
      </w:r>
    </w:p>
    <w:p w:rsidR="003E4669" w:rsidRDefault="003E4669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Д1.3. </w:t>
      </w:r>
      <w:r w:rsidR="00DB21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Здатність застосовувати різноманітні підходи до розв’язання проблем </w:t>
      </w:r>
      <w:r w:rsidR="009711C0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педагогічній діяльності</w:t>
      </w:r>
    </w:p>
    <w:p w:rsidR="009711C0" w:rsidRDefault="009711C0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9711C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Д2. </w:t>
      </w:r>
      <w:r w:rsidRPr="009711C0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>ЗДАТНІСТЬ ДО НАВЧАННЯ ВПРОДОВЖ ЖИТТЯ</w:t>
      </w:r>
    </w:p>
    <w:p w:rsidR="00B86384" w:rsidRPr="00FD1EBC" w:rsidRDefault="00B86384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D1E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Д2.1. Здатність визначати умови та ресурси професійного розвитку впродовж життя </w:t>
      </w:r>
    </w:p>
    <w:p w:rsidR="00B87635" w:rsidRPr="00FD1EBC" w:rsidRDefault="001074CD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1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Д2.2. </w:t>
      </w:r>
      <w:r w:rsidR="00675A1D" w:rsidRPr="00FD1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Здатність взаємодіяти з іншими вчителями на засадах партнерства та підтримки (у рамках наставництва, </w:t>
      </w:r>
      <w:proofErr w:type="spellStart"/>
      <w:r w:rsidR="00675A1D" w:rsidRPr="00FD1EB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супервізії</w:t>
      </w:r>
      <w:proofErr w:type="spellEnd"/>
      <w:r w:rsidR="00675A1D" w:rsidRPr="00FD1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</w:t>
      </w:r>
    </w:p>
    <w:p w:rsidR="00920566" w:rsidRDefault="00A24E6A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</w:pPr>
      <w:r w:rsidRPr="00A24E6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Д.3. </w:t>
      </w:r>
      <w:r w:rsidRPr="00A24E6A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РЕФЛЕКСИВНА </w:t>
      </w:r>
      <w:r w:rsidRPr="00A24E6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uk-UA"/>
        </w:rPr>
        <w:t xml:space="preserve">КОМПЕТЕНТНІСТЬ </w:t>
      </w:r>
    </w:p>
    <w:p w:rsidR="00A24E6A" w:rsidRPr="00FD1EBC" w:rsidRDefault="00A24E6A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FD1E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Д3.1. Здатність здійснювати моніторинг власної педагогічної діяльності і визначати індивідуальні професійні потреби</w:t>
      </w:r>
    </w:p>
    <w:p w:rsidR="00920566" w:rsidRDefault="00920566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081" w:rsidRDefault="00902081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02081" w:rsidRDefault="00902081" w:rsidP="009020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Джерела:</w:t>
      </w:r>
    </w:p>
    <w:p w:rsidR="00902081" w:rsidRDefault="009D2183" w:rsidP="009020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hyperlink r:id="rId5" w:history="1">
        <w:r w:rsidR="00902081" w:rsidRPr="002455B2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uk-UA"/>
          </w:rPr>
          <w:t>офіційний сайт МОН України</w:t>
        </w:r>
      </w:hyperlink>
    </w:p>
    <w:p w:rsidR="00902081" w:rsidRDefault="009D2183" w:rsidP="00902081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hyperlink r:id="rId6" w:history="1">
        <w:r w:rsidR="00902081" w:rsidRPr="002455B2">
          <w:rPr>
            <w:rStyle w:val="a4"/>
            <w:rFonts w:ascii="Times New Roman" w:eastAsia="Times New Roman" w:hAnsi="Times New Roman" w:cs="Times New Roman"/>
            <w:b/>
            <w:i/>
            <w:sz w:val="28"/>
            <w:szCs w:val="28"/>
            <w:lang w:eastAsia="uk-UA"/>
          </w:rPr>
          <w:t>сайт «Нова українська школа»</w:t>
        </w:r>
      </w:hyperlink>
    </w:p>
    <w:p w:rsidR="00902081" w:rsidRDefault="00902081" w:rsidP="00902081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9B5AD2" w:rsidRPr="009D2183" w:rsidRDefault="00902081" w:rsidP="009020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5AD2">
        <w:rPr>
          <w:rStyle w:val="a4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uk-UA"/>
        </w:rPr>
        <w:t xml:space="preserve">Підготувала: </w:t>
      </w:r>
      <w:r w:rsidR="009B5AD2" w:rsidRPr="009D2183">
        <w:rPr>
          <w:rStyle w:val="a4"/>
          <w:rFonts w:ascii="Times New Roman" w:eastAsia="Times New Roman" w:hAnsi="Times New Roman" w:cs="Times New Roman"/>
          <w:b/>
          <w:i/>
          <w:color w:val="auto"/>
          <w:sz w:val="28"/>
          <w:szCs w:val="28"/>
          <w:u w:val="none"/>
          <w:lang w:eastAsia="uk-UA"/>
        </w:rPr>
        <w:t xml:space="preserve">Олена </w:t>
      </w:r>
      <w:proofErr w:type="spellStart"/>
      <w:r w:rsidR="009B5AD2" w:rsidRPr="009D2183">
        <w:rPr>
          <w:rStyle w:val="a4"/>
          <w:rFonts w:ascii="Times New Roman" w:eastAsia="Times New Roman" w:hAnsi="Times New Roman" w:cs="Times New Roman"/>
          <w:b/>
          <w:i/>
          <w:color w:val="auto"/>
          <w:sz w:val="28"/>
          <w:szCs w:val="28"/>
          <w:u w:val="none"/>
          <w:lang w:eastAsia="uk-UA"/>
        </w:rPr>
        <w:t>Матушевська</w:t>
      </w:r>
      <w:proofErr w:type="spellEnd"/>
      <w:r w:rsidR="009B5AD2" w:rsidRPr="009D2183">
        <w:rPr>
          <w:rStyle w:val="a4"/>
          <w:rFonts w:ascii="Times New Roman" w:eastAsia="Times New Roman" w:hAnsi="Times New Roman" w:cs="Times New Roman"/>
          <w:b/>
          <w:i/>
          <w:color w:val="auto"/>
          <w:sz w:val="28"/>
          <w:szCs w:val="28"/>
          <w:u w:val="none"/>
          <w:lang w:eastAsia="uk-UA"/>
        </w:rPr>
        <w:t>,</w:t>
      </w:r>
      <w:r w:rsidR="009B5AD2">
        <w:rPr>
          <w:rStyle w:val="a4"/>
          <w:rFonts w:ascii="Times New Roman" w:eastAsia="Times New Roman" w:hAnsi="Times New Roman" w:cs="Times New Roman"/>
          <w:i/>
          <w:color w:val="auto"/>
          <w:sz w:val="28"/>
          <w:szCs w:val="28"/>
          <w:u w:val="none"/>
          <w:lang w:eastAsia="uk-UA"/>
        </w:rPr>
        <w:t xml:space="preserve"> </w:t>
      </w:r>
      <w:r w:rsidR="009B5AD2" w:rsidRPr="009D2183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uk-UA"/>
        </w:rPr>
        <w:t>методист відділу музейної освіти та бібліотечної справи, викладач кафедри педагогіки, психології і менеджменту освіти КНЗ КОР «Київський обласний інститут післядипломної освіти педагогічних кадрів»</w:t>
      </w:r>
    </w:p>
    <w:p w:rsidR="00EC2D6A" w:rsidRPr="00323440" w:rsidRDefault="00EC2D6A" w:rsidP="003A50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4E1D6F" w:rsidRPr="00323440" w:rsidRDefault="004E1D6F" w:rsidP="003A50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885CED" w:rsidRPr="004E1D6F" w:rsidRDefault="00885CED" w:rsidP="003A506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85CED" w:rsidRPr="004E1D6F" w:rsidSect="0090208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056E1"/>
    <w:multiLevelType w:val="multilevel"/>
    <w:tmpl w:val="569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A6"/>
    <w:rsid w:val="00017D3A"/>
    <w:rsid w:val="00037D9B"/>
    <w:rsid w:val="00041425"/>
    <w:rsid w:val="00052C52"/>
    <w:rsid w:val="00053FF5"/>
    <w:rsid w:val="00083986"/>
    <w:rsid w:val="00090D26"/>
    <w:rsid w:val="00095561"/>
    <w:rsid w:val="000B4245"/>
    <w:rsid w:val="000C4470"/>
    <w:rsid w:val="000D4EEB"/>
    <w:rsid w:val="000D7A52"/>
    <w:rsid w:val="000E282A"/>
    <w:rsid w:val="000F457C"/>
    <w:rsid w:val="000F57CB"/>
    <w:rsid w:val="0010049E"/>
    <w:rsid w:val="00103CB8"/>
    <w:rsid w:val="00103F35"/>
    <w:rsid w:val="001061C8"/>
    <w:rsid w:val="001074CD"/>
    <w:rsid w:val="0011050F"/>
    <w:rsid w:val="00127F82"/>
    <w:rsid w:val="001369AE"/>
    <w:rsid w:val="001404AE"/>
    <w:rsid w:val="001540F8"/>
    <w:rsid w:val="00155022"/>
    <w:rsid w:val="00155199"/>
    <w:rsid w:val="0015681D"/>
    <w:rsid w:val="001676F8"/>
    <w:rsid w:val="001751B7"/>
    <w:rsid w:val="00191F40"/>
    <w:rsid w:val="001921CF"/>
    <w:rsid w:val="00194C1F"/>
    <w:rsid w:val="00195AC9"/>
    <w:rsid w:val="00196A5F"/>
    <w:rsid w:val="001A19B8"/>
    <w:rsid w:val="001B0CFC"/>
    <w:rsid w:val="001B1BB1"/>
    <w:rsid w:val="001B4ED2"/>
    <w:rsid w:val="001C077F"/>
    <w:rsid w:val="001C0D83"/>
    <w:rsid w:val="001C620B"/>
    <w:rsid w:val="001D3E6B"/>
    <w:rsid w:val="001E1B7C"/>
    <w:rsid w:val="001F5ED3"/>
    <w:rsid w:val="00201953"/>
    <w:rsid w:val="0020223E"/>
    <w:rsid w:val="00205580"/>
    <w:rsid w:val="002100D1"/>
    <w:rsid w:val="002125AD"/>
    <w:rsid w:val="002137C3"/>
    <w:rsid w:val="00226A19"/>
    <w:rsid w:val="00250F86"/>
    <w:rsid w:val="00257E1A"/>
    <w:rsid w:val="00260C77"/>
    <w:rsid w:val="00280882"/>
    <w:rsid w:val="00294259"/>
    <w:rsid w:val="002A3886"/>
    <w:rsid w:val="002B5429"/>
    <w:rsid w:val="002B76DF"/>
    <w:rsid w:val="002B79B5"/>
    <w:rsid w:val="002E1734"/>
    <w:rsid w:val="002E2D3E"/>
    <w:rsid w:val="002F2E55"/>
    <w:rsid w:val="003211A6"/>
    <w:rsid w:val="00323440"/>
    <w:rsid w:val="00343E00"/>
    <w:rsid w:val="0035517B"/>
    <w:rsid w:val="00355524"/>
    <w:rsid w:val="003555C5"/>
    <w:rsid w:val="00361F1F"/>
    <w:rsid w:val="0037249D"/>
    <w:rsid w:val="0038254D"/>
    <w:rsid w:val="00387E8E"/>
    <w:rsid w:val="00390524"/>
    <w:rsid w:val="003A5061"/>
    <w:rsid w:val="003B1560"/>
    <w:rsid w:val="003B4F74"/>
    <w:rsid w:val="003C102F"/>
    <w:rsid w:val="003C36AB"/>
    <w:rsid w:val="003C3BD6"/>
    <w:rsid w:val="003E4669"/>
    <w:rsid w:val="003E54FF"/>
    <w:rsid w:val="003F1A6D"/>
    <w:rsid w:val="003F209F"/>
    <w:rsid w:val="003F2B28"/>
    <w:rsid w:val="003F765D"/>
    <w:rsid w:val="00400256"/>
    <w:rsid w:val="00416797"/>
    <w:rsid w:val="00416A94"/>
    <w:rsid w:val="00417551"/>
    <w:rsid w:val="00423F25"/>
    <w:rsid w:val="00425765"/>
    <w:rsid w:val="00433A87"/>
    <w:rsid w:val="0044113F"/>
    <w:rsid w:val="00444907"/>
    <w:rsid w:val="004534D3"/>
    <w:rsid w:val="00463EFF"/>
    <w:rsid w:val="00481C39"/>
    <w:rsid w:val="004B3ADA"/>
    <w:rsid w:val="004B7086"/>
    <w:rsid w:val="004C17E2"/>
    <w:rsid w:val="004D4913"/>
    <w:rsid w:val="004D73B0"/>
    <w:rsid w:val="004E1D6F"/>
    <w:rsid w:val="004E7B6D"/>
    <w:rsid w:val="00502439"/>
    <w:rsid w:val="00515684"/>
    <w:rsid w:val="00536EAF"/>
    <w:rsid w:val="00540840"/>
    <w:rsid w:val="00542E69"/>
    <w:rsid w:val="00545D0C"/>
    <w:rsid w:val="00557319"/>
    <w:rsid w:val="005624A6"/>
    <w:rsid w:val="0057316C"/>
    <w:rsid w:val="0058715A"/>
    <w:rsid w:val="005A1F06"/>
    <w:rsid w:val="005A536F"/>
    <w:rsid w:val="005A5909"/>
    <w:rsid w:val="005B14ED"/>
    <w:rsid w:val="005B329A"/>
    <w:rsid w:val="005C461D"/>
    <w:rsid w:val="005C6460"/>
    <w:rsid w:val="005D19C8"/>
    <w:rsid w:val="005E7C68"/>
    <w:rsid w:val="00604C1F"/>
    <w:rsid w:val="0061631D"/>
    <w:rsid w:val="00621289"/>
    <w:rsid w:val="006249C5"/>
    <w:rsid w:val="006529DD"/>
    <w:rsid w:val="00655C12"/>
    <w:rsid w:val="00671384"/>
    <w:rsid w:val="00675A1D"/>
    <w:rsid w:val="006859AC"/>
    <w:rsid w:val="006A3551"/>
    <w:rsid w:val="006A4224"/>
    <w:rsid w:val="006A7FFD"/>
    <w:rsid w:val="006C2464"/>
    <w:rsid w:val="006D7606"/>
    <w:rsid w:val="006E3735"/>
    <w:rsid w:val="006E6A63"/>
    <w:rsid w:val="00701FD8"/>
    <w:rsid w:val="007141E4"/>
    <w:rsid w:val="00735525"/>
    <w:rsid w:val="00737CAF"/>
    <w:rsid w:val="00740806"/>
    <w:rsid w:val="00740F99"/>
    <w:rsid w:val="007436D1"/>
    <w:rsid w:val="00744722"/>
    <w:rsid w:val="00752A3B"/>
    <w:rsid w:val="00754B8A"/>
    <w:rsid w:val="00756123"/>
    <w:rsid w:val="007B33E2"/>
    <w:rsid w:val="007B3B0C"/>
    <w:rsid w:val="007B5FEE"/>
    <w:rsid w:val="007B614B"/>
    <w:rsid w:val="007C26C5"/>
    <w:rsid w:val="007D0AD3"/>
    <w:rsid w:val="007D531D"/>
    <w:rsid w:val="007F5F33"/>
    <w:rsid w:val="007F7615"/>
    <w:rsid w:val="00806DD3"/>
    <w:rsid w:val="00811CD0"/>
    <w:rsid w:val="0082674E"/>
    <w:rsid w:val="00830B0D"/>
    <w:rsid w:val="00834198"/>
    <w:rsid w:val="0084103A"/>
    <w:rsid w:val="0085037F"/>
    <w:rsid w:val="00865482"/>
    <w:rsid w:val="00870382"/>
    <w:rsid w:val="008725F8"/>
    <w:rsid w:val="008726FB"/>
    <w:rsid w:val="00885CED"/>
    <w:rsid w:val="00890FF9"/>
    <w:rsid w:val="00895A5D"/>
    <w:rsid w:val="00895F0B"/>
    <w:rsid w:val="008A04C2"/>
    <w:rsid w:val="008B2251"/>
    <w:rsid w:val="008E27B0"/>
    <w:rsid w:val="008E2F9F"/>
    <w:rsid w:val="008F020A"/>
    <w:rsid w:val="00902081"/>
    <w:rsid w:val="00920566"/>
    <w:rsid w:val="00922274"/>
    <w:rsid w:val="0092500E"/>
    <w:rsid w:val="009318A7"/>
    <w:rsid w:val="00946D79"/>
    <w:rsid w:val="00954306"/>
    <w:rsid w:val="00955F51"/>
    <w:rsid w:val="00971196"/>
    <w:rsid w:val="009711C0"/>
    <w:rsid w:val="00985631"/>
    <w:rsid w:val="009911AC"/>
    <w:rsid w:val="00992D11"/>
    <w:rsid w:val="009A04D0"/>
    <w:rsid w:val="009A1FDB"/>
    <w:rsid w:val="009B489D"/>
    <w:rsid w:val="009B5AD2"/>
    <w:rsid w:val="009C25EF"/>
    <w:rsid w:val="009D2183"/>
    <w:rsid w:val="009E3EB5"/>
    <w:rsid w:val="009F28CB"/>
    <w:rsid w:val="009F7D67"/>
    <w:rsid w:val="00A10E66"/>
    <w:rsid w:val="00A134B5"/>
    <w:rsid w:val="00A24628"/>
    <w:rsid w:val="00A24E6A"/>
    <w:rsid w:val="00A33363"/>
    <w:rsid w:val="00A43AC9"/>
    <w:rsid w:val="00A528D5"/>
    <w:rsid w:val="00A52914"/>
    <w:rsid w:val="00A52AB0"/>
    <w:rsid w:val="00A669A4"/>
    <w:rsid w:val="00A946B0"/>
    <w:rsid w:val="00A961F1"/>
    <w:rsid w:val="00AA15CE"/>
    <w:rsid w:val="00AB29A3"/>
    <w:rsid w:val="00B06C71"/>
    <w:rsid w:val="00B45FAD"/>
    <w:rsid w:val="00B531BB"/>
    <w:rsid w:val="00B60AE7"/>
    <w:rsid w:val="00B72F3C"/>
    <w:rsid w:val="00B8019A"/>
    <w:rsid w:val="00B862C3"/>
    <w:rsid w:val="00B86384"/>
    <w:rsid w:val="00B87635"/>
    <w:rsid w:val="00B91BB5"/>
    <w:rsid w:val="00B94DD0"/>
    <w:rsid w:val="00BB097A"/>
    <w:rsid w:val="00BC6457"/>
    <w:rsid w:val="00BC7F87"/>
    <w:rsid w:val="00BD21D8"/>
    <w:rsid w:val="00BF74FF"/>
    <w:rsid w:val="00C0681C"/>
    <w:rsid w:val="00C07873"/>
    <w:rsid w:val="00C25134"/>
    <w:rsid w:val="00C40D12"/>
    <w:rsid w:val="00C4134A"/>
    <w:rsid w:val="00C540DE"/>
    <w:rsid w:val="00C87124"/>
    <w:rsid w:val="00C97313"/>
    <w:rsid w:val="00CC4424"/>
    <w:rsid w:val="00CD1175"/>
    <w:rsid w:val="00CE09EC"/>
    <w:rsid w:val="00CE4944"/>
    <w:rsid w:val="00CE73FB"/>
    <w:rsid w:val="00CF5C86"/>
    <w:rsid w:val="00D010E1"/>
    <w:rsid w:val="00D148B9"/>
    <w:rsid w:val="00D15E95"/>
    <w:rsid w:val="00D31368"/>
    <w:rsid w:val="00D41B12"/>
    <w:rsid w:val="00D41F58"/>
    <w:rsid w:val="00D46160"/>
    <w:rsid w:val="00D67630"/>
    <w:rsid w:val="00D737D4"/>
    <w:rsid w:val="00D8215D"/>
    <w:rsid w:val="00D83872"/>
    <w:rsid w:val="00D858C9"/>
    <w:rsid w:val="00D879A4"/>
    <w:rsid w:val="00D96398"/>
    <w:rsid w:val="00DB21DB"/>
    <w:rsid w:val="00DB332C"/>
    <w:rsid w:val="00DC4794"/>
    <w:rsid w:val="00DC7E5A"/>
    <w:rsid w:val="00DD6433"/>
    <w:rsid w:val="00E01151"/>
    <w:rsid w:val="00E055BE"/>
    <w:rsid w:val="00E079C0"/>
    <w:rsid w:val="00E17575"/>
    <w:rsid w:val="00E22A26"/>
    <w:rsid w:val="00E426FC"/>
    <w:rsid w:val="00E4472E"/>
    <w:rsid w:val="00E64C0A"/>
    <w:rsid w:val="00E65CDD"/>
    <w:rsid w:val="00E736CB"/>
    <w:rsid w:val="00E943E4"/>
    <w:rsid w:val="00E957CC"/>
    <w:rsid w:val="00E97B49"/>
    <w:rsid w:val="00EC01CF"/>
    <w:rsid w:val="00EC23A7"/>
    <w:rsid w:val="00EC2D6A"/>
    <w:rsid w:val="00EE6DD9"/>
    <w:rsid w:val="00F30264"/>
    <w:rsid w:val="00F34492"/>
    <w:rsid w:val="00F41E24"/>
    <w:rsid w:val="00F42254"/>
    <w:rsid w:val="00F4465A"/>
    <w:rsid w:val="00F51B1F"/>
    <w:rsid w:val="00F55CF4"/>
    <w:rsid w:val="00F6342F"/>
    <w:rsid w:val="00F70911"/>
    <w:rsid w:val="00F8037E"/>
    <w:rsid w:val="00F81B35"/>
    <w:rsid w:val="00F970E4"/>
    <w:rsid w:val="00FA344E"/>
    <w:rsid w:val="00FB09A8"/>
    <w:rsid w:val="00FB5227"/>
    <w:rsid w:val="00FB7309"/>
    <w:rsid w:val="00FC39EC"/>
    <w:rsid w:val="00FD1EBC"/>
    <w:rsid w:val="00FE015E"/>
    <w:rsid w:val="00FF0C3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201B7-1177-4901-B230-1132F1B2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2344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9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s.org.ua/news/zatverdyly-try-profesijni-standart-vchytelya-dokument/" TargetMode="External"/><Relationship Id="rId5" Type="http://schemas.openxmlformats.org/officeDocument/2006/relationships/hyperlink" Target="https://mon.gov.ua/ua/news/zatverdzheno-profstandart-vchitelya-pochatkovih-klasiv-vchitelya-zakladu-zagalnoyi-serednoyi-osviti-i-vchitelya-z-pochatkovoyi-osvi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4518</Words>
  <Characters>2576</Characters>
  <Application>Microsoft Office Word</Application>
  <DocSecurity>0</DocSecurity>
  <Lines>21</Lines>
  <Paragraphs>14</Paragraphs>
  <ScaleCrop>false</ScaleCrop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505</cp:revision>
  <dcterms:created xsi:type="dcterms:W3CDTF">2021-01-19T10:20:00Z</dcterms:created>
  <dcterms:modified xsi:type="dcterms:W3CDTF">2021-01-19T14:42:00Z</dcterms:modified>
</cp:coreProperties>
</file>