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05" w:rsidRPr="008151E6" w:rsidRDefault="00266F05" w:rsidP="00006FA1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151E6">
        <w:rPr>
          <w:b/>
          <w:sz w:val="28"/>
          <w:szCs w:val="28"/>
        </w:rPr>
        <w:t xml:space="preserve">Методичні рекомендації </w:t>
      </w:r>
    </w:p>
    <w:p w:rsidR="00D47FE7" w:rsidRPr="00006FA1" w:rsidRDefault="00266F05" w:rsidP="00006FA1">
      <w:pPr>
        <w:spacing w:line="24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8151E6">
        <w:rPr>
          <w:b/>
          <w:sz w:val="28"/>
          <w:szCs w:val="28"/>
        </w:rPr>
        <w:t>щод</w:t>
      </w:r>
      <w:r w:rsidRPr="00D47FE7">
        <w:rPr>
          <w:b/>
          <w:sz w:val="28"/>
          <w:szCs w:val="28"/>
        </w:rPr>
        <w:t xml:space="preserve">о організації </w:t>
      </w:r>
      <w:r w:rsidR="00D47FE7" w:rsidRPr="00006FA1">
        <w:rPr>
          <w:b/>
          <w:sz w:val="28"/>
          <w:szCs w:val="28"/>
        </w:rPr>
        <w:t>освітнього процесу з математики в умовах дистанційного навчання</w:t>
      </w:r>
    </w:p>
    <w:p w:rsidR="00D47FE7" w:rsidRPr="00006FA1" w:rsidRDefault="00D47FE7" w:rsidP="00006FA1">
      <w:pPr>
        <w:spacing w:line="240" w:lineRule="auto"/>
        <w:ind w:firstLine="709"/>
        <w:rPr>
          <w:sz w:val="16"/>
          <w:szCs w:val="28"/>
        </w:rPr>
      </w:pPr>
    </w:p>
    <w:p w:rsidR="00006FA1" w:rsidRPr="00006FA1" w:rsidRDefault="00006FA1" w:rsidP="00006FA1">
      <w:pPr>
        <w:spacing w:line="240" w:lineRule="auto"/>
        <w:ind w:firstLine="709"/>
        <w:jc w:val="center"/>
        <w:rPr>
          <w:b/>
          <w:i/>
          <w:sz w:val="28"/>
          <w:szCs w:val="28"/>
        </w:rPr>
      </w:pPr>
      <w:r w:rsidRPr="00006FA1">
        <w:rPr>
          <w:b/>
          <w:i/>
          <w:sz w:val="28"/>
          <w:szCs w:val="28"/>
        </w:rPr>
        <w:t xml:space="preserve">Леонід </w:t>
      </w:r>
      <w:proofErr w:type="spellStart"/>
      <w:r w:rsidR="00720A6F" w:rsidRPr="00006FA1">
        <w:rPr>
          <w:b/>
          <w:i/>
          <w:sz w:val="28"/>
          <w:szCs w:val="28"/>
        </w:rPr>
        <w:t>Ліпчевський</w:t>
      </w:r>
      <w:proofErr w:type="spellEnd"/>
      <w:r w:rsidRPr="00006FA1">
        <w:rPr>
          <w:b/>
          <w:i/>
          <w:sz w:val="28"/>
          <w:szCs w:val="28"/>
        </w:rPr>
        <w:t xml:space="preserve">, </w:t>
      </w:r>
    </w:p>
    <w:p w:rsidR="00720A6F" w:rsidRPr="00006FA1" w:rsidRDefault="00720A6F" w:rsidP="00006FA1">
      <w:pPr>
        <w:spacing w:line="240" w:lineRule="auto"/>
        <w:ind w:firstLine="709"/>
        <w:jc w:val="center"/>
        <w:rPr>
          <w:i/>
          <w:sz w:val="28"/>
          <w:szCs w:val="28"/>
        </w:rPr>
      </w:pPr>
      <w:r w:rsidRPr="00006FA1">
        <w:rPr>
          <w:i/>
          <w:sz w:val="28"/>
          <w:szCs w:val="28"/>
        </w:rPr>
        <w:t>завідувач відділу математики, фізики та астрономії</w:t>
      </w:r>
      <w:r w:rsidR="00D47FE7" w:rsidRPr="00006FA1">
        <w:rPr>
          <w:i/>
          <w:sz w:val="28"/>
          <w:szCs w:val="28"/>
        </w:rPr>
        <w:t xml:space="preserve"> КНЗ КОР</w:t>
      </w:r>
      <w:r w:rsidR="00006FA1">
        <w:rPr>
          <w:i/>
          <w:sz w:val="28"/>
          <w:szCs w:val="28"/>
        </w:rPr>
        <w:t xml:space="preserve"> </w:t>
      </w:r>
      <w:r w:rsidR="00D47FE7" w:rsidRPr="00006FA1">
        <w:rPr>
          <w:i/>
          <w:sz w:val="28"/>
          <w:szCs w:val="28"/>
        </w:rPr>
        <w:t>«Київський обласний інститут післядипломної освіти педагогічних кадрів»</w:t>
      </w:r>
    </w:p>
    <w:p w:rsidR="008151E6" w:rsidRPr="00006FA1" w:rsidRDefault="008151E6" w:rsidP="00006FA1">
      <w:pPr>
        <w:spacing w:line="240" w:lineRule="auto"/>
        <w:ind w:firstLine="709"/>
        <w:jc w:val="center"/>
        <w:rPr>
          <w:b/>
          <w:sz w:val="16"/>
          <w:szCs w:val="28"/>
        </w:rPr>
      </w:pPr>
    </w:p>
    <w:p w:rsidR="00266F05" w:rsidRPr="008151E6" w:rsidRDefault="00266F05" w:rsidP="00006FA1">
      <w:pPr>
        <w:spacing w:line="240" w:lineRule="auto"/>
        <w:ind w:firstLine="709"/>
        <w:jc w:val="both"/>
        <w:rPr>
          <w:sz w:val="28"/>
          <w:szCs w:val="28"/>
        </w:rPr>
      </w:pPr>
      <w:r w:rsidRPr="008151E6">
        <w:rPr>
          <w:sz w:val="28"/>
          <w:szCs w:val="28"/>
        </w:rPr>
        <w:t xml:space="preserve">У зв’язку з </w:t>
      </w:r>
      <w:r w:rsidR="00F0381A">
        <w:rPr>
          <w:bCs/>
          <w:sz w:val="28"/>
          <w:szCs w:val="28"/>
        </w:rPr>
        <w:t xml:space="preserve">переходом </w:t>
      </w:r>
      <w:r w:rsidR="00F0381A" w:rsidRPr="00F0381A">
        <w:rPr>
          <w:b/>
          <w:bCs/>
          <w:sz w:val="28"/>
          <w:szCs w:val="28"/>
        </w:rPr>
        <w:t>на дистанційну форму навчання</w:t>
      </w:r>
      <w:r w:rsidRPr="008151E6">
        <w:rPr>
          <w:bCs/>
          <w:sz w:val="28"/>
          <w:szCs w:val="28"/>
        </w:rPr>
        <w:t xml:space="preserve"> в </w:t>
      </w:r>
      <w:r w:rsidRPr="008151E6">
        <w:rPr>
          <w:color w:val="000000"/>
          <w:sz w:val="28"/>
          <w:szCs w:val="28"/>
        </w:rPr>
        <w:t>закладах загальної серед</w:t>
      </w:r>
      <w:r w:rsidR="00F0381A">
        <w:rPr>
          <w:color w:val="000000"/>
          <w:sz w:val="28"/>
          <w:szCs w:val="28"/>
        </w:rPr>
        <w:t xml:space="preserve">ньої освіти Київської області, </w:t>
      </w:r>
      <w:r w:rsidRPr="008151E6">
        <w:rPr>
          <w:color w:val="000000"/>
          <w:sz w:val="28"/>
          <w:szCs w:val="28"/>
        </w:rPr>
        <w:t>з метою виконання н</w:t>
      </w:r>
      <w:r w:rsidR="00F0381A">
        <w:rPr>
          <w:color w:val="000000"/>
          <w:sz w:val="28"/>
          <w:szCs w:val="28"/>
        </w:rPr>
        <w:t>авчальної програми з математики та</w:t>
      </w:r>
      <w:r w:rsidRPr="008151E6">
        <w:rPr>
          <w:color w:val="000000"/>
          <w:sz w:val="28"/>
          <w:szCs w:val="28"/>
        </w:rPr>
        <w:t xml:space="preserve">  створення умов для реалізації індивідуальних освітніх траєкторій учнів засобами технологій дистанційного навчання </w:t>
      </w:r>
      <w:r w:rsidRPr="00F0381A">
        <w:rPr>
          <w:b/>
          <w:color w:val="000000"/>
          <w:sz w:val="28"/>
          <w:szCs w:val="28"/>
        </w:rPr>
        <w:t>рекомендуємо:</w:t>
      </w:r>
      <w:r w:rsidRPr="008151E6">
        <w:rPr>
          <w:sz w:val="28"/>
          <w:szCs w:val="28"/>
        </w:rPr>
        <w:t xml:space="preserve"> </w:t>
      </w:r>
    </w:p>
    <w:p w:rsidR="00266F05" w:rsidRPr="008151E6" w:rsidRDefault="00266F05" w:rsidP="005F243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151E6">
        <w:rPr>
          <w:sz w:val="28"/>
          <w:szCs w:val="28"/>
        </w:rPr>
        <w:t xml:space="preserve">надавати освітні послуги </w:t>
      </w:r>
      <w:r w:rsidR="00F0381A">
        <w:rPr>
          <w:sz w:val="28"/>
          <w:szCs w:val="28"/>
        </w:rPr>
        <w:t>через</w:t>
      </w:r>
      <w:r w:rsidRPr="008151E6">
        <w:rPr>
          <w:sz w:val="28"/>
          <w:szCs w:val="28"/>
        </w:rPr>
        <w:t xml:space="preserve"> застосування у навчанні сучасних інформаційно-комунікаційних </w:t>
      </w:r>
      <w:r w:rsidRPr="008151E6">
        <w:rPr>
          <w:color w:val="000000"/>
          <w:sz w:val="28"/>
          <w:szCs w:val="28"/>
        </w:rPr>
        <w:t>технологій дистанційного навчання</w:t>
      </w:r>
      <w:r w:rsidRPr="008151E6">
        <w:rPr>
          <w:sz w:val="28"/>
          <w:szCs w:val="28"/>
        </w:rPr>
        <w:t>;</w:t>
      </w:r>
    </w:p>
    <w:p w:rsidR="00266F05" w:rsidRPr="008151E6" w:rsidRDefault="00232547" w:rsidP="005F243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151E6">
        <w:rPr>
          <w:sz w:val="28"/>
          <w:szCs w:val="28"/>
        </w:rPr>
        <w:t xml:space="preserve">використовувати власні </w:t>
      </w:r>
      <w:proofErr w:type="spellStart"/>
      <w:r w:rsidRPr="008151E6">
        <w:rPr>
          <w:sz w:val="28"/>
          <w:szCs w:val="28"/>
        </w:rPr>
        <w:t>веб</w:t>
      </w:r>
      <w:r w:rsidR="00266F05" w:rsidRPr="008151E6">
        <w:rPr>
          <w:sz w:val="28"/>
          <w:szCs w:val="28"/>
        </w:rPr>
        <w:t>ресурси</w:t>
      </w:r>
      <w:proofErr w:type="spellEnd"/>
      <w:r w:rsidRPr="008151E6">
        <w:rPr>
          <w:sz w:val="28"/>
          <w:szCs w:val="28"/>
        </w:rPr>
        <w:t xml:space="preserve"> або </w:t>
      </w:r>
      <w:proofErr w:type="spellStart"/>
      <w:r w:rsidRPr="008151E6">
        <w:rPr>
          <w:sz w:val="28"/>
          <w:szCs w:val="28"/>
        </w:rPr>
        <w:t>веб</w:t>
      </w:r>
      <w:r w:rsidR="00266F05" w:rsidRPr="008151E6">
        <w:rPr>
          <w:sz w:val="28"/>
          <w:szCs w:val="28"/>
        </w:rPr>
        <w:t>ресурс</w:t>
      </w:r>
      <w:proofErr w:type="spellEnd"/>
      <w:r w:rsidR="00266F05" w:rsidRPr="008151E6">
        <w:rPr>
          <w:sz w:val="28"/>
          <w:szCs w:val="28"/>
        </w:rPr>
        <w:t xml:space="preserve"> </w:t>
      </w:r>
      <w:r w:rsidR="00122718" w:rsidRPr="008151E6">
        <w:rPr>
          <w:sz w:val="28"/>
          <w:szCs w:val="28"/>
        </w:rPr>
        <w:t xml:space="preserve"> </w:t>
      </w:r>
      <w:r w:rsidR="00266F05" w:rsidRPr="008151E6">
        <w:rPr>
          <w:sz w:val="28"/>
          <w:szCs w:val="28"/>
        </w:rPr>
        <w:t>закладу</w:t>
      </w:r>
      <w:r w:rsidR="00122718" w:rsidRPr="008151E6">
        <w:rPr>
          <w:sz w:val="28"/>
          <w:szCs w:val="28"/>
        </w:rPr>
        <w:t xml:space="preserve"> освіти</w:t>
      </w:r>
      <w:r w:rsidR="00266F05" w:rsidRPr="008151E6">
        <w:rPr>
          <w:sz w:val="28"/>
          <w:szCs w:val="28"/>
        </w:rPr>
        <w:t>;</w:t>
      </w:r>
    </w:p>
    <w:p w:rsidR="00266F05" w:rsidRPr="008151E6" w:rsidRDefault="00266F05" w:rsidP="005F243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151E6">
        <w:rPr>
          <w:sz w:val="28"/>
          <w:szCs w:val="28"/>
        </w:rPr>
        <w:t xml:space="preserve">організувати надання індивідуальних консультацій за допомогою </w:t>
      </w:r>
      <w:proofErr w:type="spellStart"/>
      <w:r w:rsidRPr="008151E6">
        <w:rPr>
          <w:sz w:val="28"/>
          <w:szCs w:val="28"/>
        </w:rPr>
        <w:t>відеозв'язку</w:t>
      </w:r>
      <w:proofErr w:type="spellEnd"/>
      <w:r w:rsidRPr="008151E6">
        <w:rPr>
          <w:sz w:val="28"/>
          <w:szCs w:val="28"/>
        </w:rPr>
        <w:t xml:space="preserve">, чату; </w:t>
      </w:r>
    </w:p>
    <w:p w:rsidR="00F0381A" w:rsidRPr="00F0381A" w:rsidRDefault="00266F05" w:rsidP="005F243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151E6">
        <w:rPr>
          <w:sz w:val="28"/>
          <w:szCs w:val="28"/>
        </w:rPr>
        <w:t xml:space="preserve">спланувати роботу з учнями відповідно до календарно-тематичного планування </w:t>
      </w:r>
      <w:r w:rsidR="005F243D">
        <w:rPr>
          <w:sz w:val="28"/>
          <w:szCs w:val="28"/>
        </w:rPr>
        <w:t xml:space="preserve">з </w:t>
      </w:r>
      <w:r w:rsidRPr="008151E6">
        <w:rPr>
          <w:sz w:val="28"/>
          <w:szCs w:val="28"/>
        </w:rPr>
        <w:t>предмет</w:t>
      </w:r>
      <w:r w:rsidR="00232547" w:rsidRPr="008151E6">
        <w:rPr>
          <w:sz w:val="28"/>
          <w:szCs w:val="28"/>
          <w:lang w:val="ru-RU"/>
        </w:rPr>
        <w:t>а</w:t>
      </w:r>
      <w:r w:rsidR="005F243D">
        <w:rPr>
          <w:sz w:val="28"/>
          <w:szCs w:val="28"/>
          <w:lang w:val="ru-RU"/>
        </w:rPr>
        <w:t>.</w:t>
      </w:r>
    </w:p>
    <w:p w:rsidR="00266F05" w:rsidRPr="00F0381A" w:rsidRDefault="00F0381A" w:rsidP="00006FA1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0381A">
        <w:rPr>
          <w:b/>
          <w:sz w:val="28"/>
          <w:szCs w:val="28"/>
        </w:rPr>
        <w:t>Ресурси</w:t>
      </w:r>
      <w:r w:rsidR="00266F05" w:rsidRPr="00F0381A">
        <w:rPr>
          <w:sz w:val="28"/>
          <w:szCs w:val="28"/>
        </w:rPr>
        <w:t xml:space="preserve"> дистан</w:t>
      </w:r>
      <w:r w:rsidRPr="00F0381A">
        <w:rPr>
          <w:sz w:val="28"/>
          <w:szCs w:val="28"/>
        </w:rPr>
        <w:t>ційного навчання</w:t>
      </w:r>
      <w:r w:rsidR="00266F05" w:rsidRPr="00F0381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266F05" w:rsidRPr="00F0381A">
        <w:rPr>
          <w:sz w:val="28"/>
          <w:szCs w:val="28"/>
        </w:rPr>
        <w:t xml:space="preserve">освітні </w:t>
      </w:r>
      <w:proofErr w:type="spellStart"/>
      <w:r w:rsidR="00266F05" w:rsidRPr="00F0381A">
        <w:rPr>
          <w:sz w:val="28"/>
          <w:szCs w:val="28"/>
        </w:rPr>
        <w:t>вебресурси</w:t>
      </w:r>
      <w:proofErr w:type="spellEnd"/>
      <w:r w:rsidR="00266F05" w:rsidRPr="00F0381A">
        <w:rPr>
          <w:sz w:val="28"/>
          <w:szCs w:val="28"/>
        </w:rPr>
        <w:t xml:space="preserve"> та онлайн-платформи,</w:t>
      </w:r>
    </w:p>
    <w:p w:rsidR="00F0381A" w:rsidRDefault="00266F05" w:rsidP="00006FA1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0381A">
        <w:rPr>
          <w:sz w:val="28"/>
          <w:szCs w:val="28"/>
        </w:rPr>
        <w:t>віртуальні класні кімнати; мультимедійні матеріали,  навчальні відеофільми</w:t>
      </w:r>
      <w:r w:rsidR="00BA6823" w:rsidRPr="00F0381A">
        <w:rPr>
          <w:sz w:val="28"/>
          <w:szCs w:val="28"/>
        </w:rPr>
        <w:t>,</w:t>
      </w:r>
      <w:r w:rsidR="00BA6823" w:rsidRPr="00F0381A">
        <w:rPr>
          <w:sz w:val="28"/>
          <w:szCs w:val="28"/>
          <w:shd w:val="clear" w:color="auto" w:fill="FFFFFF"/>
        </w:rPr>
        <w:t xml:space="preserve"> відео-уроки тощо</w:t>
      </w:r>
      <w:r w:rsidRPr="00F0381A">
        <w:rPr>
          <w:sz w:val="28"/>
          <w:szCs w:val="28"/>
        </w:rPr>
        <w:t>, інтерактивні вправи;</w:t>
      </w:r>
      <w:r w:rsidR="00F0381A">
        <w:rPr>
          <w:sz w:val="28"/>
          <w:szCs w:val="28"/>
        </w:rPr>
        <w:t xml:space="preserve"> «віртуальні дошки» тощо. </w:t>
      </w:r>
      <w:r w:rsidR="00BA6823" w:rsidRPr="00F0381A">
        <w:rPr>
          <w:sz w:val="28"/>
          <w:szCs w:val="28"/>
        </w:rPr>
        <w:t xml:space="preserve">Усі завдання, виконані учнями самостійно, мають бути проаналізовані та оцінені вчителем. </w:t>
      </w:r>
    </w:p>
    <w:p w:rsidR="00F0381A" w:rsidRDefault="00BA6823" w:rsidP="00006FA1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b/>
          <w:sz w:val="28"/>
          <w:szCs w:val="28"/>
        </w:rPr>
      </w:pPr>
      <w:r w:rsidRPr="00F0381A">
        <w:rPr>
          <w:sz w:val="28"/>
          <w:szCs w:val="28"/>
        </w:rPr>
        <w:t xml:space="preserve">Пропонуємо </w:t>
      </w:r>
      <w:r w:rsidR="003513D6">
        <w:rPr>
          <w:sz w:val="28"/>
          <w:szCs w:val="28"/>
        </w:rPr>
        <w:t xml:space="preserve">для застосування в освітньому процесі </w:t>
      </w:r>
      <w:r w:rsidR="003513D6" w:rsidRPr="003513D6">
        <w:rPr>
          <w:b/>
          <w:sz w:val="28"/>
          <w:szCs w:val="28"/>
        </w:rPr>
        <w:t xml:space="preserve">анотований </w:t>
      </w:r>
      <w:r w:rsidR="003E63D9" w:rsidRPr="003513D6">
        <w:rPr>
          <w:b/>
          <w:sz w:val="28"/>
          <w:szCs w:val="28"/>
        </w:rPr>
        <w:t>перелік додаткових інтернет-</w:t>
      </w:r>
      <w:r w:rsidR="003513D6" w:rsidRPr="003513D6">
        <w:rPr>
          <w:b/>
          <w:sz w:val="28"/>
          <w:szCs w:val="28"/>
        </w:rPr>
        <w:t>ресурсів</w:t>
      </w:r>
      <w:r w:rsidR="00F0381A" w:rsidRPr="003513D6">
        <w:rPr>
          <w:b/>
          <w:sz w:val="28"/>
          <w:szCs w:val="28"/>
        </w:rPr>
        <w:t>:</w:t>
      </w:r>
    </w:p>
    <w:p w:rsidR="003513D6" w:rsidRPr="004A36A2" w:rsidRDefault="003513D6" w:rsidP="00006FA1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b/>
          <w:sz w:val="16"/>
          <w:szCs w:val="28"/>
        </w:rPr>
      </w:pPr>
    </w:p>
    <w:p w:rsidR="003513D6" w:rsidRDefault="00A6026E" w:rsidP="00006FA1">
      <w:pPr>
        <w:spacing w:line="240" w:lineRule="auto"/>
        <w:ind w:firstLine="709"/>
        <w:rPr>
          <w:sz w:val="28"/>
          <w:szCs w:val="28"/>
        </w:rPr>
      </w:pPr>
      <w:r w:rsidRPr="008151E6">
        <w:rPr>
          <w:b/>
          <w:sz w:val="28"/>
          <w:szCs w:val="28"/>
        </w:rPr>
        <w:t>ВІДЕО</w:t>
      </w:r>
      <w:r>
        <w:rPr>
          <w:b/>
          <w:sz w:val="28"/>
          <w:szCs w:val="28"/>
        </w:rPr>
        <w:t>-</w:t>
      </w:r>
      <w:r w:rsidRPr="008151E6">
        <w:rPr>
          <w:b/>
          <w:sz w:val="28"/>
          <w:szCs w:val="28"/>
        </w:rPr>
        <w:t>МАТЕРІАЛИ</w:t>
      </w:r>
    </w:p>
    <w:p w:rsidR="00F0381A" w:rsidRPr="003513D6" w:rsidRDefault="003513D6" w:rsidP="00006FA1">
      <w:pPr>
        <w:spacing w:line="240" w:lineRule="auto"/>
        <w:ind w:firstLine="709"/>
        <w:jc w:val="both"/>
        <w:rPr>
          <w:i/>
          <w:sz w:val="28"/>
          <w:szCs w:val="28"/>
        </w:rPr>
      </w:pPr>
      <w:r w:rsidRPr="003513D6">
        <w:rPr>
          <w:i/>
          <w:sz w:val="28"/>
          <w:szCs w:val="28"/>
        </w:rPr>
        <w:t xml:space="preserve">Відео анімація дозволяє </w:t>
      </w:r>
      <w:proofErr w:type="spellStart"/>
      <w:r w:rsidRPr="003513D6">
        <w:rPr>
          <w:i/>
          <w:sz w:val="28"/>
          <w:szCs w:val="28"/>
        </w:rPr>
        <w:t>задіювати</w:t>
      </w:r>
      <w:proofErr w:type="spellEnd"/>
      <w:r w:rsidRPr="003513D6">
        <w:rPr>
          <w:i/>
          <w:sz w:val="28"/>
          <w:szCs w:val="28"/>
        </w:rPr>
        <w:t xml:space="preserve"> одночасно зір і слух, створювати доступні багатовимірні моделі складних об’єктів та процесів, що значно підвищує рівень сприйняття навчальної інформації.</w:t>
      </w:r>
      <w:r w:rsidRPr="003513D6">
        <w:t xml:space="preserve"> </w:t>
      </w:r>
      <w:r w:rsidRPr="003513D6">
        <w:rPr>
          <w:i/>
          <w:sz w:val="28"/>
          <w:szCs w:val="28"/>
        </w:rPr>
        <w:t>А сучасна, ігрова динаміка сюжету та інтерактивна взаємодія з персонажами створюють невимушену, дружню атмосферу для навчання.</w:t>
      </w:r>
    </w:p>
    <w:p w:rsidR="00776A0A" w:rsidRPr="00776A0A" w:rsidRDefault="009C2CD6" w:rsidP="00006FA1">
      <w:pPr>
        <w:pStyle w:val="a3"/>
        <w:numPr>
          <w:ilvl w:val="0"/>
          <w:numId w:val="15"/>
        </w:numPr>
        <w:spacing w:line="240" w:lineRule="auto"/>
        <w:ind w:firstLine="709"/>
        <w:jc w:val="both"/>
        <w:rPr>
          <w:b/>
          <w:sz w:val="28"/>
          <w:szCs w:val="28"/>
        </w:rPr>
      </w:pPr>
      <w:hyperlink r:id="rId5" w:history="1">
        <w:r w:rsidR="00776A0A" w:rsidRPr="009C2CD6">
          <w:rPr>
            <w:rStyle w:val="a4"/>
            <w:b/>
            <w:sz w:val="28"/>
            <w:szCs w:val="28"/>
          </w:rPr>
          <w:t>Відео-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уроки</w:t>
        </w:r>
        <w:proofErr w:type="spellEnd"/>
        <w:r w:rsidR="00776A0A" w:rsidRPr="009C2CD6">
          <w:rPr>
            <w:rStyle w:val="a4"/>
            <w:b/>
            <w:sz w:val="28"/>
            <w:szCs w:val="28"/>
          </w:rPr>
          <w:t xml:space="preserve"> з математики некомерційної організації 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Khan</w:t>
        </w:r>
        <w:proofErr w:type="spellEnd"/>
        <w:r w:rsidR="00776A0A" w:rsidRPr="009C2CD6">
          <w:rPr>
            <w:rStyle w:val="a4"/>
            <w:b/>
            <w:sz w:val="28"/>
            <w:szCs w:val="28"/>
          </w:rPr>
          <w:t xml:space="preserve"> 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Academy</w:t>
        </w:r>
        <w:proofErr w:type="spellEnd"/>
        <w:r w:rsidR="00776A0A" w:rsidRPr="009C2CD6">
          <w:rPr>
            <w:rStyle w:val="a4"/>
            <w:b/>
            <w:sz w:val="28"/>
            <w:szCs w:val="28"/>
          </w:rPr>
          <w:t xml:space="preserve"> (Академія Хана)</w:t>
        </w:r>
      </w:hyperlink>
    </w:p>
    <w:p w:rsidR="001F18D6" w:rsidRDefault="001F18D6" w:rsidP="00006FA1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513D6">
        <w:rPr>
          <w:sz w:val="28"/>
          <w:szCs w:val="28"/>
        </w:rPr>
        <w:t xml:space="preserve">Представником </w:t>
      </w:r>
      <w:proofErr w:type="spellStart"/>
      <w:r w:rsidRPr="003513D6">
        <w:rPr>
          <w:sz w:val="28"/>
          <w:szCs w:val="28"/>
        </w:rPr>
        <w:t>Khan</w:t>
      </w:r>
      <w:proofErr w:type="spellEnd"/>
      <w:r w:rsidRPr="003513D6">
        <w:rPr>
          <w:sz w:val="28"/>
          <w:szCs w:val="28"/>
        </w:rPr>
        <w:t xml:space="preserve"> </w:t>
      </w:r>
      <w:proofErr w:type="spellStart"/>
      <w:r w:rsidRPr="003513D6">
        <w:rPr>
          <w:sz w:val="28"/>
          <w:szCs w:val="28"/>
        </w:rPr>
        <w:t>Academy</w:t>
      </w:r>
      <w:proofErr w:type="spellEnd"/>
      <w:r w:rsidRPr="003513D6">
        <w:rPr>
          <w:sz w:val="28"/>
          <w:szCs w:val="28"/>
        </w:rPr>
        <w:t xml:space="preserve"> у країнах СНД є команда волонтерів проекту </w:t>
      </w:r>
      <w:proofErr w:type="spellStart"/>
      <w:r w:rsidRPr="003513D6">
        <w:rPr>
          <w:sz w:val="28"/>
          <w:szCs w:val="28"/>
        </w:rPr>
        <w:t>School</w:t>
      </w:r>
      <w:proofErr w:type="spellEnd"/>
      <w:r w:rsidRPr="003513D6">
        <w:rPr>
          <w:sz w:val="28"/>
          <w:szCs w:val="28"/>
        </w:rPr>
        <w:t xml:space="preserve"> </w:t>
      </w:r>
      <w:proofErr w:type="spellStart"/>
      <w:r w:rsidRPr="003513D6">
        <w:rPr>
          <w:sz w:val="28"/>
          <w:szCs w:val="28"/>
        </w:rPr>
        <w:t>Champion</w:t>
      </w:r>
      <w:proofErr w:type="spellEnd"/>
      <w:r w:rsidRPr="003513D6">
        <w:rPr>
          <w:sz w:val="28"/>
          <w:szCs w:val="28"/>
        </w:rPr>
        <w:t xml:space="preserve">, в минулому відомого як освітня платформа </w:t>
      </w:r>
      <w:proofErr w:type="spellStart"/>
      <w:r w:rsidRPr="003513D6">
        <w:rPr>
          <w:sz w:val="28"/>
          <w:szCs w:val="28"/>
        </w:rPr>
        <w:t>EDUkIT</w:t>
      </w:r>
      <w:proofErr w:type="spellEnd"/>
      <w:r w:rsidRPr="003513D6">
        <w:rPr>
          <w:sz w:val="28"/>
          <w:szCs w:val="28"/>
        </w:rPr>
        <w:t>.</w:t>
      </w:r>
    </w:p>
    <w:p w:rsidR="00F0381A" w:rsidRPr="00F0381A" w:rsidRDefault="009C2CD6" w:rsidP="00006FA1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rPr>
          <w:rStyle w:val="a4"/>
          <w:rFonts w:cs="Times New Roman"/>
          <w:b/>
          <w:color w:val="auto"/>
          <w:sz w:val="28"/>
          <w:szCs w:val="28"/>
          <w:u w:val="none"/>
        </w:rPr>
      </w:pPr>
      <w:hyperlink r:id="rId6" w:history="1">
        <w:r w:rsidR="00F0381A" w:rsidRPr="009C2CD6">
          <w:rPr>
            <w:rStyle w:val="a4"/>
            <w:rFonts w:cs="Times New Roman"/>
            <w:b/>
            <w:sz w:val="28"/>
            <w:szCs w:val="28"/>
          </w:rPr>
          <w:t>Відео</w:t>
        </w:r>
        <w:r w:rsidR="003513D6" w:rsidRPr="009C2CD6">
          <w:rPr>
            <w:rStyle w:val="a4"/>
            <w:rFonts w:cs="Times New Roman"/>
            <w:b/>
            <w:sz w:val="28"/>
            <w:szCs w:val="28"/>
          </w:rPr>
          <w:t>-</w:t>
        </w:r>
        <w:proofErr w:type="spellStart"/>
        <w:r w:rsidR="00F0381A" w:rsidRPr="009C2CD6">
          <w:rPr>
            <w:rStyle w:val="a4"/>
            <w:rFonts w:cs="Times New Roman"/>
            <w:b/>
            <w:sz w:val="28"/>
            <w:szCs w:val="28"/>
          </w:rPr>
          <w:t>уроки</w:t>
        </w:r>
        <w:proofErr w:type="spellEnd"/>
        <w:r w:rsidR="00F0381A" w:rsidRPr="009C2CD6">
          <w:rPr>
            <w:rStyle w:val="a4"/>
            <w:rFonts w:cs="Times New Roman"/>
            <w:b/>
            <w:sz w:val="28"/>
            <w:szCs w:val="28"/>
          </w:rPr>
          <w:t xml:space="preserve"> з математики виробництва «Нова школа»</w:t>
        </w:r>
      </w:hyperlink>
    </w:p>
    <w:p w:rsidR="001F18D6" w:rsidRDefault="001F18D6" w:rsidP="00006FA1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Style w:val="a4"/>
          <w:rFonts w:cs="Times New Roman"/>
          <w:color w:val="auto"/>
          <w:sz w:val="28"/>
          <w:szCs w:val="28"/>
          <w:u w:val="none"/>
        </w:rPr>
      </w:pPr>
      <w:r w:rsidRPr="001F18D6">
        <w:rPr>
          <w:rStyle w:val="a4"/>
          <w:rFonts w:cs="Times New Roman"/>
          <w:color w:val="auto"/>
          <w:sz w:val="28"/>
          <w:szCs w:val="28"/>
          <w:u w:val="none"/>
        </w:rPr>
        <w:t xml:space="preserve">На сайті </w:t>
      </w:r>
      <w:r>
        <w:rPr>
          <w:rStyle w:val="a4"/>
          <w:rFonts w:cs="Times New Roman"/>
          <w:color w:val="auto"/>
          <w:sz w:val="28"/>
          <w:szCs w:val="28"/>
          <w:u w:val="none"/>
        </w:rPr>
        <w:t>Ви</w:t>
      </w:r>
      <w:r w:rsidRPr="001F18D6">
        <w:rPr>
          <w:rStyle w:val="a4"/>
          <w:rFonts w:cs="Times New Roman"/>
          <w:color w:val="auto"/>
          <w:sz w:val="28"/>
          <w:szCs w:val="28"/>
          <w:u w:val="none"/>
        </w:rPr>
        <w:t xml:space="preserve"> знайде</w:t>
      </w:r>
      <w:r>
        <w:rPr>
          <w:rStyle w:val="a4"/>
          <w:rFonts w:cs="Times New Roman"/>
          <w:color w:val="auto"/>
          <w:sz w:val="28"/>
          <w:szCs w:val="28"/>
          <w:u w:val="none"/>
        </w:rPr>
        <w:t>те</w:t>
      </w:r>
      <w:r w:rsidRPr="001F18D6">
        <w:rPr>
          <w:rStyle w:val="a4"/>
          <w:rFonts w:cs="Times New Roman"/>
          <w:color w:val="auto"/>
          <w:sz w:val="28"/>
          <w:szCs w:val="28"/>
          <w:u w:val="none"/>
        </w:rPr>
        <w:t xml:space="preserve"> багато уроків</w:t>
      </w:r>
      <w:r w:rsidR="00F0381A">
        <w:rPr>
          <w:rStyle w:val="a4"/>
          <w:rFonts w:cs="Times New Roman"/>
          <w:color w:val="auto"/>
          <w:sz w:val="28"/>
          <w:szCs w:val="28"/>
          <w:u w:val="none"/>
        </w:rPr>
        <w:t xml:space="preserve">. </w:t>
      </w:r>
      <w:r w:rsidRPr="001F18D6">
        <w:rPr>
          <w:rStyle w:val="a4"/>
          <w:rFonts w:cs="Times New Roman"/>
          <w:color w:val="auto"/>
          <w:sz w:val="28"/>
          <w:szCs w:val="28"/>
          <w:u w:val="none"/>
        </w:rPr>
        <w:t xml:space="preserve"> За результатами успішного тестування у реальних школах вони отримали статус «Рекомендовано МОН України». </w:t>
      </w:r>
    </w:p>
    <w:p w:rsidR="00776A0A" w:rsidRPr="00776A0A" w:rsidRDefault="009C2CD6" w:rsidP="008E7A25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hyperlink r:id="rId7" w:history="1">
        <w:r w:rsidR="00776A0A" w:rsidRPr="009C2CD6">
          <w:rPr>
            <w:rStyle w:val="a4"/>
            <w:b/>
            <w:sz w:val="28"/>
            <w:szCs w:val="28"/>
          </w:rPr>
          <w:t>Відео-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уроки</w:t>
        </w:r>
        <w:proofErr w:type="spellEnd"/>
        <w:r w:rsidR="00776A0A" w:rsidRPr="009C2CD6">
          <w:rPr>
            <w:rStyle w:val="a4"/>
            <w:b/>
          </w:rPr>
          <w:t xml:space="preserve"> </w:t>
        </w:r>
        <w:r w:rsidR="00776A0A" w:rsidRPr="009C2CD6">
          <w:rPr>
            <w:rStyle w:val="a4"/>
            <w:b/>
            <w:sz w:val="28"/>
            <w:szCs w:val="28"/>
          </w:rPr>
          <w:t xml:space="preserve">компанії 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Букі</w:t>
        </w:r>
        <w:proofErr w:type="spellEnd"/>
      </w:hyperlink>
    </w:p>
    <w:p w:rsidR="00776A0A" w:rsidRPr="00776A0A" w:rsidRDefault="00776A0A" w:rsidP="008E7A2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Style w:val="a4"/>
          <w:color w:val="auto"/>
          <w:sz w:val="28"/>
          <w:szCs w:val="28"/>
          <w:u w:val="none"/>
        </w:rPr>
      </w:pPr>
      <w:r w:rsidRPr="00776A0A">
        <w:rPr>
          <w:rStyle w:val="a4"/>
          <w:rFonts w:cs="Times New Roman"/>
          <w:color w:val="auto"/>
          <w:sz w:val="28"/>
          <w:szCs w:val="28"/>
          <w:u w:val="none"/>
        </w:rPr>
        <w:t xml:space="preserve">Репетитори компанії </w:t>
      </w:r>
      <w:proofErr w:type="spellStart"/>
      <w:r w:rsidRPr="00776A0A">
        <w:rPr>
          <w:rStyle w:val="a4"/>
          <w:rFonts w:cs="Times New Roman"/>
          <w:color w:val="auto"/>
          <w:sz w:val="28"/>
          <w:szCs w:val="28"/>
          <w:u w:val="none"/>
        </w:rPr>
        <w:t>Букі</w:t>
      </w:r>
      <w:proofErr w:type="spellEnd"/>
      <w:r w:rsidRPr="00776A0A">
        <w:rPr>
          <w:rStyle w:val="a4"/>
          <w:rFonts w:cs="Times New Roman"/>
          <w:color w:val="auto"/>
          <w:sz w:val="28"/>
          <w:szCs w:val="28"/>
          <w:u w:val="none"/>
        </w:rPr>
        <w:t xml:space="preserve"> створили більше ста відео-уроків і виклали їх у вільни</w:t>
      </w:r>
      <w:r>
        <w:rPr>
          <w:rStyle w:val="a4"/>
          <w:rFonts w:cs="Times New Roman"/>
          <w:color w:val="auto"/>
          <w:sz w:val="28"/>
          <w:szCs w:val="28"/>
          <w:u w:val="none"/>
        </w:rPr>
        <w:t>й доступ на сайті компанії. В</w:t>
      </w:r>
      <w:r w:rsidRPr="00776A0A">
        <w:rPr>
          <w:rStyle w:val="a4"/>
          <w:rFonts w:cs="Times New Roman"/>
          <w:color w:val="auto"/>
          <w:sz w:val="28"/>
          <w:szCs w:val="28"/>
          <w:u w:val="none"/>
        </w:rPr>
        <w:t xml:space="preserve">ідео присвячені </w:t>
      </w:r>
      <w:r>
        <w:rPr>
          <w:rStyle w:val="a4"/>
          <w:rFonts w:cs="Times New Roman"/>
          <w:color w:val="auto"/>
          <w:sz w:val="28"/>
          <w:szCs w:val="28"/>
          <w:u w:val="none"/>
        </w:rPr>
        <w:t xml:space="preserve">не лише </w:t>
      </w:r>
      <w:r w:rsidRPr="00776A0A">
        <w:rPr>
          <w:rStyle w:val="a4"/>
          <w:rFonts w:cs="Times New Roman"/>
          <w:color w:val="auto"/>
          <w:sz w:val="28"/>
          <w:szCs w:val="28"/>
          <w:u w:val="none"/>
        </w:rPr>
        <w:t xml:space="preserve">математиці, </w:t>
      </w:r>
      <w:r>
        <w:rPr>
          <w:rStyle w:val="a4"/>
          <w:rFonts w:cs="Times New Roman"/>
          <w:color w:val="auto"/>
          <w:sz w:val="28"/>
          <w:szCs w:val="28"/>
          <w:u w:val="none"/>
        </w:rPr>
        <w:t xml:space="preserve">ай </w:t>
      </w:r>
      <w:r w:rsidRPr="00776A0A">
        <w:rPr>
          <w:rStyle w:val="a4"/>
          <w:rFonts w:cs="Times New Roman"/>
          <w:color w:val="auto"/>
          <w:sz w:val="28"/>
          <w:szCs w:val="28"/>
          <w:u w:val="none"/>
        </w:rPr>
        <w:t xml:space="preserve">фізиці, хімії та географії. Розглядаються як найпростіші задачі так і найскладніші завдання, що були в тестах ЗНО минулих років. </w:t>
      </w:r>
    </w:p>
    <w:p w:rsidR="00776A0A" w:rsidRPr="00776A0A" w:rsidRDefault="009C2CD6" w:rsidP="008E7A25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hyperlink r:id="rId8" w:history="1">
        <w:r w:rsidR="00776A0A" w:rsidRPr="009C2CD6">
          <w:rPr>
            <w:rStyle w:val="a4"/>
            <w:b/>
            <w:sz w:val="28"/>
            <w:szCs w:val="28"/>
          </w:rPr>
          <w:t>Відео</w:t>
        </w:r>
        <w:r w:rsidR="003513D6" w:rsidRPr="009C2CD6">
          <w:rPr>
            <w:rStyle w:val="a4"/>
            <w:b/>
            <w:sz w:val="28"/>
            <w:szCs w:val="28"/>
          </w:rPr>
          <w:t>-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уроки</w:t>
        </w:r>
        <w:proofErr w:type="spellEnd"/>
        <w:r w:rsidR="00776A0A" w:rsidRPr="009C2CD6">
          <w:rPr>
            <w:rStyle w:val="a4"/>
            <w:b/>
            <w:sz w:val="28"/>
            <w:szCs w:val="28"/>
          </w:rPr>
          <w:t xml:space="preserve"> для підготовки до ЗНО з математики від математичного каналу 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Matematik</w:t>
        </w:r>
        <w:proofErr w:type="spellEnd"/>
        <w:r w:rsidR="00776A0A" w:rsidRPr="009C2CD6">
          <w:rPr>
            <w:rStyle w:val="a4"/>
            <w:b/>
            <w:sz w:val="28"/>
            <w:szCs w:val="28"/>
          </w:rPr>
          <w:t xml:space="preserve"> ZNO</w:t>
        </w:r>
      </w:hyperlink>
    </w:p>
    <w:p w:rsidR="00776A0A" w:rsidRPr="00776A0A" w:rsidRDefault="009C2CD6" w:rsidP="008E7A25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hyperlink r:id="rId9" w:history="1">
        <w:r w:rsidR="00776A0A" w:rsidRPr="009C2CD6">
          <w:rPr>
            <w:rStyle w:val="a4"/>
            <w:b/>
            <w:sz w:val="28"/>
            <w:szCs w:val="28"/>
          </w:rPr>
          <w:t>Відео</w:t>
        </w:r>
        <w:r w:rsidR="003513D6" w:rsidRPr="009C2CD6">
          <w:rPr>
            <w:rStyle w:val="a4"/>
            <w:b/>
            <w:sz w:val="28"/>
            <w:szCs w:val="28"/>
          </w:rPr>
          <w:t>-</w:t>
        </w:r>
        <w:proofErr w:type="spellStart"/>
        <w:r w:rsidR="00776A0A" w:rsidRPr="009C2CD6">
          <w:rPr>
            <w:rStyle w:val="a4"/>
            <w:b/>
            <w:sz w:val="28"/>
            <w:szCs w:val="28"/>
          </w:rPr>
          <w:t>уроки</w:t>
        </w:r>
        <w:proofErr w:type="spellEnd"/>
        <w:r w:rsidR="00776A0A" w:rsidRPr="009C2CD6">
          <w:rPr>
            <w:rStyle w:val="a4"/>
            <w:b/>
            <w:sz w:val="28"/>
            <w:szCs w:val="28"/>
          </w:rPr>
          <w:t xml:space="preserve"> для підготовки до ЗНО з математики від викладачів ZNOUA.</w:t>
        </w:r>
      </w:hyperlink>
      <w:r w:rsidR="00776A0A" w:rsidRPr="00776A0A">
        <w:rPr>
          <w:b/>
          <w:sz w:val="28"/>
          <w:szCs w:val="28"/>
        </w:rPr>
        <w:t xml:space="preserve"> </w:t>
      </w:r>
      <w:r w:rsidR="00776A0A" w:rsidRPr="00776A0A">
        <w:rPr>
          <w:sz w:val="28"/>
          <w:szCs w:val="28"/>
        </w:rPr>
        <w:t xml:space="preserve">Детальний розбір усіх складних тем з алгебри, геометрії, тригонометрії, вищої математики. Відповіді на тести ЗНО, підказки і </w:t>
      </w:r>
      <w:proofErr w:type="spellStart"/>
      <w:r w:rsidR="00776A0A" w:rsidRPr="00776A0A">
        <w:rPr>
          <w:sz w:val="28"/>
          <w:szCs w:val="28"/>
        </w:rPr>
        <w:t>лайфхаки</w:t>
      </w:r>
      <w:proofErr w:type="spellEnd"/>
    </w:p>
    <w:p w:rsidR="00776A0A" w:rsidRPr="00632349" w:rsidRDefault="00776A0A" w:rsidP="00006FA1">
      <w:pPr>
        <w:spacing w:line="240" w:lineRule="auto"/>
        <w:ind w:firstLine="709"/>
        <w:rPr>
          <w:sz w:val="16"/>
          <w:szCs w:val="28"/>
        </w:rPr>
      </w:pPr>
    </w:p>
    <w:p w:rsidR="00A6026E" w:rsidRDefault="00A6026E" w:rsidP="00006FA1">
      <w:pPr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РЕСУРСИ ДЛЯ ПІДГОТОВКИ ЗНО З МАТЕМАТИКИ</w:t>
      </w:r>
    </w:p>
    <w:p w:rsidR="00776A0A" w:rsidRPr="003513D6" w:rsidRDefault="00776A0A" w:rsidP="00006FA1">
      <w:pPr>
        <w:spacing w:line="240" w:lineRule="auto"/>
        <w:ind w:firstLine="709"/>
        <w:jc w:val="both"/>
        <w:rPr>
          <w:rStyle w:val="a4"/>
          <w:rFonts w:cs="Times New Roman"/>
          <w:i/>
          <w:color w:val="auto"/>
          <w:sz w:val="28"/>
          <w:szCs w:val="28"/>
          <w:u w:val="none"/>
        </w:rPr>
      </w:pPr>
      <w:r w:rsidRPr="003513D6">
        <w:rPr>
          <w:rStyle w:val="a4"/>
          <w:rFonts w:cs="Times New Roman"/>
          <w:i/>
          <w:color w:val="auto"/>
          <w:sz w:val="28"/>
          <w:szCs w:val="28"/>
          <w:u w:val="none"/>
        </w:rPr>
        <w:t>Репетитори вирішують задачі, що були на тестах ЗНО та ДПА останніх років. Онлайн освіта дуже швидко розвивається у різних куточках світу. Сучасні технології дозволяють людям навчатися в будь-яких куточках планети у будь-який зручний для цього час.</w:t>
      </w:r>
    </w:p>
    <w:p w:rsidR="009C2CD6" w:rsidRDefault="00776A0A" w:rsidP="00006FA1">
      <w:pPr>
        <w:pStyle w:val="a3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A6026E">
        <w:rPr>
          <w:b/>
          <w:sz w:val="28"/>
          <w:szCs w:val="28"/>
        </w:rPr>
        <w:t xml:space="preserve">1. </w:t>
      </w:r>
      <w:hyperlink r:id="rId10" w:history="1">
        <w:r w:rsidR="009C2CD6" w:rsidRPr="009C2CD6">
          <w:rPr>
            <w:rStyle w:val="a4"/>
            <w:b/>
            <w:sz w:val="28"/>
            <w:szCs w:val="28"/>
          </w:rPr>
          <w:t>Програма ЗНО</w:t>
        </w:r>
        <w:r w:rsidR="009C2CD6">
          <w:rPr>
            <w:rStyle w:val="a4"/>
            <w:b/>
            <w:sz w:val="28"/>
            <w:szCs w:val="28"/>
          </w:rPr>
          <w:t>, характеристика сертифікаційної роботи та критерії оцінювання завдань відкритої форми з розгорнутою відповідд</w:t>
        </w:r>
        <w:r w:rsidR="00D8213F">
          <w:rPr>
            <w:rStyle w:val="a4"/>
            <w:b/>
            <w:sz w:val="28"/>
            <w:szCs w:val="28"/>
          </w:rPr>
          <w:t>ю</w:t>
        </w:r>
        <w:r w:rsidR="009C2CD6">
          <w:rPr>
            <w:rStyle w:val="a4"/>
            <w:b/>
            <w:sz w:val="28"/>
            <w:szCs w:val="28"/>
          </w:rPr>
          <w:t>.</w:t>
        </w:r>
      </w:hyperlink>
    </w:p>
    <w:p w:rsidR="00847E91" w:rsidRPr="00776A0A" w:rsidRDefault="00776A0A" w:rsidP="006467F9">
      <w:pPr>
        <w:pStyle w:val="a3"/>
        <w:tabs>
          <w:tab w:val="left" w:pos="709"/>
        </w:tabs>
        <w:spacing w:line="240" w:lineRule="auto"/>
        <w:ind w:left="0" w:firstLine="709"/>
        <w:rPr>
          <w:sz w:val="28"/>
          <w:szCs w:val="28"/>
        </w:rPr>
      </w:pPr>
      <w:r w:rsidRPr="00A6026E">
        <w:rPr>
          <w:b/>
          <w:sz w:val="28"/>
          <w:szCs w:val="28"/>
        </w:rPr>
        <w:t xml:space="preserve">2. </w:t>
      </w:r>
      <w:hyperlink r:id="rId11" w:history="1">
        <w:r w:rsidRPr="006467F9">
          <w:rPr>
            <w:rStyle w:val="a4"/>
            <w:b/>
            <w:sz w:val="28"/>
            <w:szCs w:val="28"/>
          </w:rPr>
          <w:t>Онлайн-тести ЗНО з математики минулих років.</w:t>
        </w:r>
      </w:hyperlink>
    </w:p>
    <w:p w:rsidR="00A6026E" w:rsidRPr="006467F9" w:rsidRDefault="00776A0A" w:rsidP="00006FA1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6026E">
        <w:rPr>
          <w:b/>
          <w:sz w:val="28"/>
          <w:szCs w:val="28"/>
        </w:rPr>
        <w:t xml:space="preserve">3. </w:t>
      </w:r>
      <w:hyperlink r:id="rId12" w:history="1">
        <w:r w:rsidRPr="006467F9">
          <w:rPr>
            <w:rStyle w:val="a4"/>
            <w:b/>
            <w:sz w:val="28"/>
            <w:szCs w:val="28"/>
          </w:rPr>
          <w:t>ЗНО КЛУБ</w:t>
        </w:r>
      </w:hyperlink>
      <w:r w:rsidRPr="00A6026E">
        <w:rPr>
          <w:b/>
          <w:sz w:val="28"/>
          <w:szCs w:val="28"/>
        </w:rPr>
        <w:t xml:space="preserve"> –</w:t>
      </w:r>
      <w:r w:rsidR="00D47FE7">
        <w:rPr>
          <w:b/>
          <w:sz w:val="28"/>
          <w:szCs w:val="28"/>
        </w:rPr>
        <w:t xml:space="preserve"> </w:t>
      </w:r>
      <w:r w:rsidRPr="006467F9">
        <w:rPr>
          <w:sz w:val="28"/>
          <w:szCs w:val="28"/>
        </w:rPr>
        <w:t>освітній портал, який допомагає випускникам, старшокласникам</w:t>
      </w:r>
      <w:r w:rsidR="00D47FE7" w:rsidRPr="006467F9">
        <w:rPr>
          <w:sz w:val="28"/>
          <w:szCs w:val="28"/>
        </w:rPr>
        <w:t xml:space="preserve"> </w:t>
      </w:r>
      <w:r w:rsidRPr="006467F9">
        <w:rPr>
          <w:sz w:val="28"/>
          <w:szCs w:val="28"/>
        </w:rPr>
        <w:t xml:space="preserve"> готуватися до ЗНО. </w:t>
      </w:r>
    </w:p>
    <w:p w:rsidR="00776A0A" w:rsidRDefault="00470C9C" w:rsidP="00006FA1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470C9C">
        <w:rPr>
          <w:sz w:val="28"/>
          <w:szCs w:val="28"/>
        </w:rPr>
        <w:t>На порталі можна знайти б</w:t>
      </w:r>
      <w:r w:rsidR="00A6026E">
        <w:rPr>
          <w:sz w:val="28"/>
          <w:szCs w:val="28"/>
        </w:rPr>
        <w:t xml:space="preserve">агато </w:t>
      </w:r>
      <w:r w:rsidRPr="00470C9C">
        <w:rPr>
          <w:sz w:val="28"/>
          <w:szCs w:val="28"/>
        </w:rPr>
        <w:t>теоретичних та практичних матеріалів з усіх предметів, новини про зовнішнє тестування та освіту в Україні, платформу з онлайн тестами, інформацію про українські вузи, а також форум (20 000 зареєстрованих користувачів)</w:t>
      </w:r>
    </w:p>
    <w:p w:rsidR="00A6026E" w:rsidRPr="00632349" w:rsidRDefault="00A6026E" w:rsidP="00006FA1">
      <w:pPr>
        <w:tabs>
          <w:tab w:val="left" w:pos="993"/>
        </w:tabs>
        <w:spacing w:line="240" w:lineRule="auto"/>
        <w:ind w:firstLine="709"/>
        <w:jc w:val="both"/>
        <w:rPr>
          <w:b/>
          <w:sz w:val="16"/>
          <w:szCs w:val="28"/>
        </w:rPr>
      </w:pPr>
    </w:p>
    <w:p w:rsidR="00470C9C" w:rsidRPr="00A6026E" w:rsidRDefault="00A6026E" w:rsidP="00006FA1">
      <w:pPr>
        <w:tabs>
          <w:tab w:val="left" w:pos="993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A6026E">
        <w:rPr>
          <w:b/>
          <w:sz w:val="28"/>
          <w:szCs w:val="28"/>
        </w:rPr>
        <w:t>ІНТЕРАКТИВНІ ВПРАВИ З МАТЕМАТИКИ</w:t>
      </w:r>
    </w:p>
    <w:p w:rsidR="00847E91" w:rsidRPr="003513D6" w:rsidRDefault="003513D6" w:rsidP="00006FA1">
      <w:pPr>
        <w:spacing w:line="240" w:lineRule="auto"/>
        <w:ind w:firstLine="709"/>
        <w:jc w:val="both"/>
        <w:rPr>
          <w:rStyle w:val="a4"/>
          <w:rFonts w:cs="Times New Roman"/>
          <w:i/>
          <w:color w:val="auto"/>
          <w:sz w:val="28"/>
          <w:szCs w:val="28"/>
          <w:u w:val="none"/>
        </w:rPr>
      </w:pPr>
      <w:r w:rsidRPr="003513D6">
        <w:rPr>
          <w:rStyle w:val="a4"/>
          <w:rFonts w:cs="Times New Roman"/>
          <w:i/>
          <w:color w:val="auto"/>
          <w:sz w:val="28"/>
          <w:szCs w:val="28"/>
          <w:u w:val="none"/>
        </w:rPr>
        <w:t xml:space="preserve">Передові технології забезпечують безкоштовні заняття в цифрових класах, продумано розроблені вчителями для вчителів, щоб підтримувати та відзначати різні способи знайомства учнів з математикою. </w:t>
      </w:r>
      <w:r>
        <w:rPr>
          <w:rStyle w:val="a4"/>
          <w:rFonts w:cs="Times New Roman"/>
          <w:i/>
          <w:color w:val="auto"/>
          <w:sz w:val="28"/>
          <w:szCs w:val="28"/>
          <w:u w:val="none"/>
        </w:rPr>
        <w:t>Інтерактивні</w:t>
      </w:r>
      <w:r w:rsidRPr="003513D6">
        <w:rPr>
          <w:rStyle w:val="a4"/>
          <w:rFonts w:cs="Times New Roman"/>
          <w:i/>
          <w:color w:val="auto"/>
          <w:sz w:val="28"/>
          <w:szCs w:val="28"/>
          <w:u w:val="none"/>
        </w:rPr>
        <w:t xml:space="preserve"> відтворюються на будь-якому пристрої з підтримкою Інтернету, наприклад на комп’ютері, планшеті, телефоні чи інтерактивній дошці. В них можуть грати учні індивідуально, або керувати ними вчителі.</w:t>
      </w:r>
    </w:p>
    <w:p w:rsidR="003513D6" w:rsidRPr="003513D6" w:rsidRDefault="006467F9" w:rsidP="008E7A25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rStyle w:val="a4"/>
          <w:b/>
          <w:sz w:val="28"/>
          <w:szCs w:val="28"/>
        </w:rPr>
      </w:pPr>
      <w:hyperlink r:id="rId13" w:history="1">
        <w:r w:rsidR="003513D6" w:rsidRPr="006467F9">
          <w:rPr>
            <w:rStyle w:val="a4"/>
            <w:b/>
            <w:sz w:val="28"/>
            <w:szCs w:val="28"/>
          </w:rPr>
          <w:t>Сервіс для підтримки процесів навчання та викладання за допомогою невеликих інтерактивних модулів LearningApps.org</w:t>
        </w:r>
      </w:hyperlink>
    </w:p>
    <w:p w:rsidR="00C955E2" w:rsidRPr="003513D6" w:rsidRDefault="003513D6" w:rsidP="008E7A2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Style w:val="a4"/>
          <w:sz w:val="28"/>
          <w:szCs w:val="28"/>
        </w:rPr>
      </w:pPr>
      <w:r>
        <w:rPr>
          <w:rStyle w:val="a4"/>
          <w:color w:val="auto"/>
          <w:sz w:val="28"/>
          <w:szCs w:val="28"/>
          <w:u w:val="none"/>
        </w:rPr>
        <w:t>М</w:t>
      </w:r>
      <w:r w:rsidR="00C955E2" w:rsidRPr="00C955E2">
        <w:rPr>
          <w:rStyle w:val="a4"/>
          <w:color w:val="auto"/>
          <w:sz w:val="28"/>
          <w:szCs w:val="28"/>
          <w:u w:val="none"/>
        </w:rPr>
        <w:t xml:space="preserve">одулі можуть використовуватись безпосередньо як навчальні ресурси або для самостійної роботи. Метою роботи є створити загальнодоступну бібліотеку незалежних блоків, придатних для повторного використання та змін. Блоки (вони називаються Вправами) не включені в жодні конкретні сценарії чи програми, тому вони не розглядаються як цілісні уроки чи завдання, натомість їх можна використати у будь-якому доречному методичному сценарії. </w:t>
      </w:r>
    </w:p>
    <w:p w:rsidR="009745DF" w:rsidRPr="006467F9" w:rsidRDefault="006467F9" w:rsidP="008E7A25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hyperlink r:id="rId14" w:history="1">
        <w:proofErr w:type="spellStart"/>
        <w:r w:rsidR="009745DF" w:rsidRPr="006467F9">
          <w:rPr>
            <w:rStyle w:val="a4"/>
            <w:b/>
            <w:sz w:val="28"/>
            <w:szCs w:val="28"/>
          </w:rPr>
          <w:t>Matific</w:t>
        </w:r>
        <w:proofErr w:type="spellEnd"/>
      </w:hyperlink>
      <w:r w:rsidR="009745DF" w:rsidRPr="003513D6">
        <w:rPr>
          <w:rStyle w:val="a4"/>
          <w:b/>
          <w:color w:val="auto"/>
          <w:sz w:val="28"/>
          <w:szCs w:val="28"/>
          <w:u w:val="none"/>
        </w:rPr>
        <w:t xml:space="preserve"> - </w:t>
      </w:r>
      <w:r w:rsidR="009745DF" w:rsidRPr="006467F9">
        <w:rPr>
          <w:rStyle w:val="a4"/>
          <w:color w:val="auto"/>
          <w:sz w:val="28"/>
          <w:szCs w:val="28"/>
          <w:u w:val="none"/>
        </w:rPr>
        <w:t>цифрова математична платформа, розроблена експертами з освіти</w:t>
      </w:r>
      <w:r w:rsidR="009745DF" w:rsidRPr="006467F9">
        <w:rPr>
          <w:rFonts w:ascii="Catamaran" w:hAnsi="Catamaran"/>
          <w:color w:val="162736"/>
          <w:sz w:val="30"/>
          <w:szCs w:val="30"/>
          <w:shd w:val="clear" w:color="auto" w:fill="FFFFFF"/>
        </w:rPr>
        <w:t xml:space="preserve"> </w:t>
      </w:r>
      <w:r w:rsidR="009745DF" w:rsidRPr="006467F9">
        <w:rPr>
          <w:rStyle w:val="a4"/>
          <w:color w:val="auto"/>
          <w:sz w:val="28"/>
          <w:szCs w:val="28"/>
          <w:u w:val="none"/>
        </w:rPr>
        <w:t xml:space="preserve">Каліфорнійського університету в </w:t>
      </w:r>
      <w:proofErr w:type="spellStart"/>
      <w:r w:rsidR="009745DF" w:rsidRPr="006467F9">
        <w:rPr>
          <w:rStyle w:val="a4"/>
          <w:color w:val="auto"/>
          <w:sz w:val="28"/>
          <w:szCs w:val="28"/>
          <w:u w:val="none"/>
        </w:rPr>
        <w:t>Берклі</w:t>
      </w:r>
      <w:proofErr w:type="spellEnd"/>
      <w:r w:rsidR="009745DF" w:rsidRPr="006467F9">
        <w:rPr>
          <w:rStyle w:val="a4"/>
          <w:color w:val="auto"/>
          <w:sz w:val="28"/>
          <w:szCs w:val="28"/>
          <w:u w:val="none"/>
        </w:rPr>
        <w:t>, Гарвардського та Стенфордського унів</w:t>
      </w:r>
      <w:r w:rsidR="003513D6" w:rsidRPr="006467F9">
        <w:rPr>
          <w:rStyle w:val="a4"/>
          <w:color w:val="auto"/>
          <w:sz w:val="28"/>
          <w:szCs w:val="28"/>
          <w:u w:val="none"/>
        </w:rPr>
        <w:t>ерситетів й Інституту Ейнштейна</w:t>
      </w:r>
      <w:r>
        <w:rPr>
          <w:rStyle w:val="a4"/>
          <w:color w:val="auto"/>
          <w:sz w:val="28"/>
          <w:szCs w:val="28"/>
          <w:u w:val="none"/>
        </w:rPr>
        <w:t>.</w:t>
      </w:r>
    </w:p>
    <w:p w:rsidR="003513D6" w:rsidRDefault="00C955E2" w:rsidP="008E7A25">
      <w:pPr>
        <w:pStyle w:val="a3"/>
        <w:tabs>
          <w:tab w:val="left" w:pos="993"/>
        </w:tabs>
        <w:spacing w:line="240" w:lineRule="auto"/>
        <w:ind w:left="0" w:firstLine="709"/>
        <w:jc w:val="both"/>
      </w:pPr>
      <w:proofErr w:type="spellStart"/>
      <w:r w:rsidRPr="00C955E2">
        <w:rPr>
          <w:rStyle w:val="a4"/>
          <w:color w:val="auto"/>
          <w:sz w:val="28"/>
          <w:szCs w:val="28"/>
          <w:u w:val="none"/>
        </w:rPr>
        <w:t>Matific</w:t>
      </w:r>
      <w:proofErr w:type="spellEnd"/>
      <w:r w:rsidR="009745DF">
        <w:rPr>
          <w:rStyle w:val="a4"/>
          <w:color w:val="auto"/>
          <w:sz w:val="28"/>
          <w:szCs w:val="28"/>
          <w:u w:val="none"/>
        </w:rPr>
        <w:t xml:space="preserve"> -</w:t>
      </w:r>
      <w:r w:rsidRPr="00C955E2">
        <w:rPr>
          <w:rStyle w:val="a4"/>
          <w:color w:val="auto"/>
          <w:sz w:val="28"/>
          <w:szCs w:val="28"/>
          <w:u w:val="none"/>
        </w:rPr>
        <w:t xml:space="preserve"> це збірник математичних онлайн-вправ, за допомогою яких учні вчаться розв'язувати задачі та критично мислити в процесі пізнання.</w:t>
      </w:r>
      <w:r w:rsidR="00776A0A" w:rsidRPr="00776A0A">
        <w:t xml:space="preserve"> </w:t>
      </w:r>
    </w:p>
    <w:p w:rsidR="009745DF" w:rsidRPr="005F243D" w:rsidRDefault="005F243D" w:rsidP="008E7A25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uk-UA"/>
        </w:rPr>
      </w:pPr>
      <w:hyperlink r:id="rId15" w:history="1">
        <w:r w:rsidR="009745DF" w:rsidRPr="005F243D">
          <w:rPr>
            <w:rStyle w:val="a4"/>
            <w:rFonts w:eastAsia="Times New Roman" w:cs="Times New Roman"/>
            <w:b/>
            <w:sz w:val="28"/>
            <w:szCs w:val="28"/>
            <w:lang w:eastAsia="uk-UA"/>
          </w:rPr>
          <w:t>Wordwall.net</w:t>
        </w:r>
      </w:hyperlink>
      <w:r w:rsidR="009745DF" w:rsidRPr="005F243D">
        <w:rPr>
          <w:rFonts w:eastAsia="Times New Roman" w:cs="Times New Roman"/>
          <w:b/>
          <w:sz w:val="28"/>
          <w:szCs w:val="28"/>
          <w:lang w:eastAsia="uk-UA"/>
        </w:rPr>
        <w:t xml:space="preserve"> </w:t>
      </w:r>
      <w:r w:rsidR="003513D6" w:rsidRPr="005F243D">
        <w:rPr>
          <w:rFonts w:eastAsia="Times New Roman" w:cs="Times New Roman"/>
          <w:b/>
          <w:sz w:val="28"/>
          <w:szCs w:val="28"/>
          <w:lang w:eastAsia="uk-UA"/>
        </w:rPr>
        <w:t>для створення інтерактивних ігор та друкованих матеріалів для учнів</w:t>
      </w:r>
      <w:r w:rsidRPr="005F243D">
        <w:rPr>
          <w:rFonts w:eastAsia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="009745DF" w:rsidRPr="005F243D">
        <w:rPr>
          <w:rFonts w:eastAsia="Times New Roman" w:cs="Times New Roman"/>
          <w:sz w:val="28"/>
          <w:szCs w:val="28"/>
          <w:lang w:eastAsia="uk-UA"/>
        </w:rPr>
        <w:t>Інтерактиви</w:t>
      </w:r>
      <w:proofErr w:type="spellEnd"/>
      <w:r w:rsidR="009745DF" w:rsidRPr="005F243D">
        <w:rPr>
          <w:rFonts w:eastAsia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9745DF" w:rsidRPr="005F243D">
        <w:rPr>
          <w:rFonts w:eastAsia="Times New Roman" w:cs="Times New Roman"/>
          <w:sz w:val="28"/>
          <w:szCs w:val="28"/>
          <w:lang w:eastAsia="uk-UA"/>
        </w:rPr>
        <w:t>принти</w:t>
      </w:r>
      <w:proofErr w:type="spellEnd"/>
      <w:r w:rsidR="009745DF" w:rsidRPr="005F243D">
        <w:rPr>
          <w:rFonts w:eastAsia="Times New Roman" w:cs="Times New Roman"/>
          <w:sz w:val="28"/>
          <w:szCs w:val="28"/>
          <w:lang w:eastAsia="uk-UA"/>
        </w:rPr>
        <w:t xml:space="preserve"> </w:t>
      </w:r>
      <w:proofErr w:type="spellStart"/>
      <w:r w:rsidR="009745DF" w:rsidRPr="005F243D">
        <w:rPr>
          <w:rFonts w:eastAsia="Times New Roman" w:cs="Times New Roman"/>
          <w:sz w:val="28"/>
          <w:szCs w:val="28"/>
          <w:lang w:eastAsia="uk-UA"/>
        </w:rPr>
        <w:t>Wordwall</w:t>
      </w:r>
      <w:proofErr w:type="spellEnd"/>
      <w:r w:rsidR="009745DF" w:rsidRPr="005F243D">
        <w:rPr>
          <w:rFonts w:eastAsia="Times New Roman" w:cs="Times New Roman"/>
          <w:sz w:val="28"/>
          <w:szCs w:val="28"/>
          <w:lang w:eastAsia="uk-UA"/>
        </w:rPr>
        <w:t xml:space="preserve"> можна використовувати для створення як інтерактивних, так і друкованих дій. Більшість шаблонів доступні як в інтерактивній, так і у версії для друку.</w:t>
      </w:r>
    </w:p>
    <w:p w:rsidR="009745DF" w:rsidRPr="003513D6" w:rsidRDefault="009745DF" w:rsidP="008E7A2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9745DF">
        <w:rPr>
          <w:rFonts w:eastAsia="Times New Roman" w:cs="Times New Roman"/>
          <w:sz w:val="28"/>
          <w:szCs w:val="28"/>
          <w:lang w:eastAsia="uk-UA"/>
        </w:rPr>
        <w:t>Друковані матеріали можна роздрукувати або завантажити у форматі PDF.</w:t>
      </w:r>
      <w:r w:rsidR="00776A0A" w:rsidRPr="00470C9C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 </w:t>
      </w:r>
    </w:p>
    <w:p w:rsidR="00546178" w:rsidRPr="00CC216D" w:rsidRDefault="005F243D" w:rsidP="00842194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hyperlink r:id="rId16" w:history="1">
        <w:proofErr w:type="spellStart"/>
        <w:r w:rsidR="003513D6" w:rsidRPr="00CC216D">
          <w:rPr>
            <w:rStyle w:val="a4"/>
            <w:b/>
            <w:sz w:val="28"/>
            <w:szCs w:val="28"/>
          </w:rPr>
          <w:t>Desmos</w:t>
        </w:r>
        <w:proofErr w:type="spellEnd"/>
      </w:hyperlink>
      <w:r w:rsidR="003513D6" w:rsidRPr="00CC216D">
        <w:rPr>
          <w:b/>
          <w:sz w:val="28"/>
          <w:szCs w:val="28"/>
        </w:rPr>
        <w:t xml:space="preserve"> – безкоштовна колекція унікальних та захоплюючих цифрових заходів</w:t>
      </w:r>
      <w:r w:rsidR="00CC216D" w:rsidRPr="00CC216D">
        <w:rPr>
          <w:b/>
          <w:sz w:val="28"/>
          <w:szCs w:val="28"/>
        </w:rPr>
        <w:t xml:space="preserve">, </w:t>
      </w:r>
      <w:r w:rsidR="00CC216D" w:rsidRPr="00CC216D">
        <w:rPr>
          <w:sz w:val="28"/>
          <w:szCs w:val="28"/>
        </w:rPr>
        <w:t>я</w:t>
      </w:r>
      <w:bookmarkStart w:id="0" w:name="_GoBack"/>
      <w:bookmarkEnd w:id="0"/>
      <w:r w:rsidR="00CC216D" w:rsidRPr="00CC216D">
        <w:rPr>
          <w:sz w:val="28"/>
          <w:szCs w:val="28"/>
        </w:rPr>
        <w:t>кі</w:t>
      </w:r>
      <w:r w:rsidR="00CC216D" w:rsidRPr="00CC216D">
        <w:rPr>
          <w:b/>
          <w:sz w:val="28"/>
          <w:szCs w:val="28"/>
        </w:rPr>
        <w:t xml:space="preserve"> </w:t>
      </w:r>
      <w:r w:rsidR="009745DF" w:rsidRPr="00CC216D">
        <w:rPr>
          <w:sz w:val="28"/>
          <w:szCs w:val="28"/>
        </w:rPr>
        <w:t xml:space="preserve">керуються педагогічною філософією і відкривають перед </w:t>
      </w:r>
      <w:r w:rsidR="004A3B5B" w:rsidRPr="00CC216D">
        <w:rPr>
          <w:sz w:val="28"/>
          <w:szCs w:val="28"/>
        </w:rPr>
        <w:t>учнями</w:t>
      </w:r>
      <w:r w:rsidR="009745DF" w:rsidRPr="00CC216D">
        <w:rPr>
          <w:sz w:val="28"/>
          <w:szCs w:val="28"/>
        </w:rPr>
        <w:t xml:space="preserve"> світ можливостей глибше досліджувати концепції, співпрацювати зі своїми однолітками у вирішенні проблем та творчо застосовувати знання </w:t>
      </w:r>
      <w:r w:rsidR="004A3B5B" w:rsidRPr="00CC216D">
        <w:rPr>
          <w:sz w:val="28"/>
          <w:szCs w:val="28"/>
        </w:rPr>
        <w:t>з</w:t>
      </w:r>
      <w:r w:rsidR="009745DF" w:rsidRPr="00CC216D">
        <w:rPr>
          <w:sz w:val="28"/>
          <w:szCs w:val="28"/>
        </w:rPr>
        <w:t xml:space="preserve"> математики.</w:t>
      </w:r>
    </w:p>
    <w:p w:rsidR="003E63D9" w:rsidRPr="003513D6" w:rsidRDefault="003E63D9" w:rsidP="00006FA1">
      <w:pPr>
        <w:spacing w:line="240" w:lineRule="auto"/>
        <w:ind w:firstLine="709"/>
        <w:rPr>
          <w:sz w:val="28"/>
          <w:szCs w:val="28"/>
        </w:rPr>
      </w:pPr>
    </w:p>
    <w:p w:rsidR="00776A0A" w:rsidRPr="00776A0A" w:rsidRDefault="00776A0A" w:rsidP="00006FA1">
      <w:pPr>
        <w:spacing w:line="240" w:lineRule="auto"/>
        <w:ind w:firstLine="709"/>
        <w:rPr>
          <w:b/>
          <w:sz w:val="28"/>
          <w:szCs w:val="28"/>
        </w:rPr>
      </w:pPr>
    </w:p>
    <w:sectPr w:rsidR="00776A0A" w:rsidRPr="00776A0A" w:rsidSect="00006FA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tamar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4BCD"/>
    <w:multiLevelType w:val="hybridMultilevel"/>
    <w:tmpl w:val="604A4EA6"/>
    <w:lvl w:ilvl="0" w:tplc="042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073F3F37"/>
    <w:multiLevelType w:val="hybridMultilevel"/>
    <w:tmpl w:val="B240D2B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12766F"/>
    <w:multiLevelType w:val="hybridMultilevel"/>
    <w:tmpl w:val="9FF03F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786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D600A"/>
    <w:multiLevelType w:val="hybridMultilevel"/>
    <w:tmpl w:val="F1A01230"/>
    <w:lvl w:ilvl="0" w:tplc="4F2CC002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5734"/>
    <w:multiLevelType w:val="hybridMultilevel"/>
    <w:tmpl w:val="12F0DB74"/>
    <w:lvl w:ilvl="0" w:tplc="33862D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D5072E"/>
    <w:multiLevelType w:val="hybridMultilevel"/>
    <w:tmpl w:val="7EF28950"/>
    <w:lvl w:ilvl="0" w:tplc="3BA6AD6A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5770"/>
    <w:multiLevelType w:val="multilevel"/>
    <w:tmpl w:val="2B2CAA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7" w15:restartNumberingAfterBreak="0">
    <w:nsid w:val="42591B84"/>
    <w:multiLevelType w:val="multilevel"/>
    <w:tmpl w:val="8A126BC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8" w15:restartNumberingAfterBreak="0">
    <w:nsid w:val="4EC52965"/>
    <w:multiLevelType w:val="hybridMultilevel"/>
    <w:tmpl w:val="D66A4C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060"/>
    <w:multiLevelType w:val="hybridMultilevel"/>
    <w:tmpl w:val="B15A4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31689"/>
    <w:multiLevelType w:val="hybridMultilevel"/>
    <w:tmpl w:val="5B3EA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E36DD"/>
    <w:multiLevelType w:val="hybridMultilevel"/>
    <w:tmpl w:val="0AB2AED2"/>
    <w:lvl w:ilvl="0" w:tplc="33862DB4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2" w15:restartNumberingAfterBreak="0">
    <w:nsid w:val="5EBC1665"/>
    <w:multiLevelType w:val="hybridMultilevel"/>
    <w:tmpl w:val="48D6ADDC"/>
    <w:lvl w:ilvl="0" w:tplc="C290BA9A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036FD"/>
    <w:multiLevelType w:val="multilevel"/>
    <w:tmpl w:val="ED3EE1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7544C94"/>
    <w:multiLevelType w:val="hybridMultilevel"/>
    <w:tmpl w:val="1F9C1A9E"/>
    <w:lvl w:ilvl="0" w:tplc="97481BE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FCF2E3E"/>
    <w:multiLevelType w:val="hybridMultilevel"/>
    <w:tmpl w:val="E84C5CF4"/>
    <w:lvl w:ilvl="0" w:tplc="97481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4978A3"/>
    <w:multiLevelType w:val="hybridMultilevel"/>
    <w:tmpl w:val="8E24812E"/>
    <w:lvl w:ilvl="0" w:tplc="C290BA9A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65C00"/>
    <w:multiLevelType w:val="multilevel"/>
    <w:tmpl w:val="2C7CF3A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7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1"/>
  </w:num>
  <w:num w:numId="13">
    <w:abstractNumId w:val="15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DF"/>
    <w:rsid w:val="00006FA1"/>
    <w:rsid w:val="000A7CE2"/>
    <w:rsid w:val="000E2C2A"/>
    <w:rsid w:val="00122718"/>
    <w:rsid w:val="001D5960"/>
    <w:rsid w:val="001F18D6"/>
    <w:rsid w:val="00232547"/>
    <w:rsid w:val="00266F05"/>
    <w:rsid w:val="003513D6"/>
    <w:rsid w:val="00364D4C"/>
    <w:rsid w:val="003E63D9"/>
    <w:rsid w:val="004239CC"/>
    <w:rsid w:val="00470C9C"/>
    <w:rsid w:val="0049483B"/>
    <w:rsid w:val="004A36A2"/>
    <w:rsid w:val="004A3B5B"/>
    <w:rsid w:val="00546178"/>
    <w:rsid w:val="005F243D"/>
    <w:rsid w:val="00632349"/>
    <w:rsid w:val="006467F9"/>
    <w:rsid w:val="006A76A7"/>
    <w:rsid w:val="006C6ED4"/>
    <w:rsid w:val="00720A6F"/>
    <w:rsid w:val="00776A0A"/>
    <w:rsid w:val="008151E6"/>
    <w:rsid w:val="00847E91"/>
    <w:rsid w:val="008E7A25"/>
    <w:rsid w:val="00973C12"/>
    <w:rsid w:val="009745DF"/>
    <w:rsid w:val="009C2CD6"/>
    <w:rsid w:val="00A23D67"/>
    <w:rsid w:val="00A6026E"/>
    <w:rsid w:val="00B03179"/>
    <w:rsid w:val="00BA6823"/>
    <w:rsid w:val="00BD00D6"/>
    <w:rsid w:val="00C10BDE"/>
    <w:rsid w:val="00C92309"/>
    <w:rsid w:val="00C955E2"/>
    <w:rsid w:val="00CC216D"/>
    <w:rsid w:val="00CF6F1D"/>
    <w:rsid w:val="00D47FE7"/>
    <w:rsid w:val="00D8213F"/>
    <w:rsid w:val="00DA4FC9"/>
    <w:rsid w:val="00DD7201"/>
    <w:rsid w:val="00E065D2"/>
    <w:rsid w:val="00E41D43"/>
    <w:rsid w:val="00F0381A"/>
    <w:rsid w:val="00FA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84765-0C1B-4169-BB65-4A3E2C40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05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74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4617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B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F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6F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6F0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617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dcg-hovered">
    <w:name w:val="dcg-hovered"/>
    <w:basedOn w:val="a0"/>
    <w:rsid w:val="00546178"/>
  </w:style>
  <w:style w:type="character" w:customStyle="1" w:styleId="30">
    <w:name w:val="Заголовок 3 Знак"/>
    <w:basedOn w:val="a0"/>
    <w:link w:val="3"/>
    <w:uiPriority w:val="9"/>
    <w:semiHidden/>
    <w:rsid w:val="00C10BD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10">
    <w:name w:val="Заголовок 1 Знак"/>
    <w:basedOn w:val="a0"/>
    <w:link w:val="1"/>
    <w:uiPriority w:val="9"/>
    <w:rsid w:val="00974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F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zelenaaleja/videos" TargetMode="External"/><Relationship Id="rId13" Type="http://schemas.openxmlformats.org/officeDocument/2006/relationships/hyperlink" Target="https://learningapps.org/index.php?category=2&amp;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ki.com.ua/videos/matematyka/" TargetMode="External"/><Relationship Id="rId12" Type="http://schemas.openxmlformats.org/officeDocument/2006/relationships/hyperlink" Target="http://znoclub.com/matematyk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acher.desmo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deo.novashkola.ua/" TargetMode="External"/><Relationship Id="rId11" Type="http://schemas.openxmlformats.org/officeDocument/2006/relationships/hyperlink" Target="http://zno.osvita.ua/mathematics/" TargetMode="External"/><Relationship Id="rId5" Type="http://schemas.openxmlformats.org/officeDocument/2006/relationships/hyperlink" Target="https://uk.khanacademy.org/" TargetMode="External"/><Relationship Id="rId15" Type="http://schemas.openxmlformats.org/officeDocument/2006/relationships/hyperlink" Target="https://wordwall.net/" TargetMode="External"/><Relationship Id="rId10" Type="http://schemas.openxmlformats.org/officeDocument/2006/relationships/hyperlink" Target="https://testportal.gov.ua/math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eHY5pfB-AyhdGdsHGV9LmbWtBhAkOesH" TargetMode="External"/><Relationship Id="rId14" Type="http://schemas.openxmlformats.org/officeDocument/2006/relationships/hyperlink" Target="https://www.matific.com/ua/uk/h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3850</Words>
  <Characters>2195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</dc:creator>
  <cp:lastModifiedBy>Admin</cp:lastModifiedBy>
  <cp:revision>14</cp:revision>
  <dcterms:created xsi:type="dcterms:W3CDTF">2021-03-29T11:38:00Z</dcterms:created>
  <dcterms:modified xsi:type="dcterms:W3CDTF">2021-03-30T08:41:00Z</dcterms:modified>
</cp:coreProperties>
</file>