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01F" w:rsidRPr="005B2904" w:rsidRDefault="00DF701F" w:rsidP="0018496D">
      <w:pPr>
        <w:pStyle w:val="a3"/>
        <w:widowControl/>
        <w:ind w:left="0" w:firstLine="709"/>
        <w:jc w:val="both"/>
        <w:rPr>
          <w:b/>
          <w:spacing w:val="-4"/>
          <w:sz w:val="26"/>
          <w:szCs w:val="26"/>
        </w:rPr>
      </w:pPr>
      <w:r w:rsidRPr="005B2904">
        <w:rPr>
          <w:spacing w:val="-4"/>
          <w:sz w:val="26"/>
          <w:szCs w:val="26"/>
        </w:rPr>
        <w:t xml:space="preserve">Розміщуємо тематичні матеріали, уміщені в </w:t>
      </w:r>
      <w:hyperlink r:id="rId5" w:history="1">
        <w:r w:rsidRPr="005B2904">
          <w:rPr>
            <w:rStyle w:val="a5"/>
            <w:b/>
            <w:spacing w:val="-4"/>
            <w:sz w:val="26"/>
            <w:szCs w:val="26"/>
          </w:rPr>
          <w:t>листі МОН України від 10.08.20022 року № 1/9105-22 «Щодо організації виховного процесу в закладах освіти у 2022/2023 н. р.».</w:t>
        </w:r>
      </w:hyperlink>
    </w:p>
    <w:p w:rsidR="00DF701F" w:rsidRPr="005B2904" w:rsidRDefault="00DF701F" w:rsidP="0018496D">
      <w:pPr>
        <w:pStyle w:val="1"/>
        <w:widowControl/>
        <w:ind w:left="0" w:firstLine="709"/>
        <w:rPr>
          <w:spacing w:val="-4"/>
          <w:sz w:val="26"/>
          <w:szCs w:val="26"/>
        </w:rPr>
      </w:pPr>
    </w:p>
    <w:p w:rsidR="00DF701F" w:rsidRPr="005B2904" w:rsidRDefault="00D30EED" w:rsidP="0018496D">
      <w:pPr>
        <w:pStyle w:val="1"/>
        <w:widowControl/>
        <w:spacing w:line="319" w:lineRule="exact"/>
        <w:ind w:left="0"/>
        <w:jc w:val="both"/>
        <w:rPr>
          <w:spacing w:val="-4"/>
          <w:sz w:val="26"/>
          <w:szCs w:val="26"/>
        </w:rPr>
      </w:pPr>
      <w:r w:rsidRPr="005B2904">
        <w:rPr>
          <w:spacing w:val="-4"/>
          <w:sz w:val="26"/>
          <w:szCs w:val="26"/>
        </w:rPr>
        <w:tab/>
      </w:r>
      <w:r w:rsidR="00DF701F" w:rsidRPr="005B2904">
        <w:rPr>
          <w:spacing w:val="-4"/>
          <w:sz w:val="26"/>
          <w:szCs w:val="26"/>
        </w:rPr>
        <w:t xml:space="preserve">Протидія </w:t>
      </w:r>
      <w:proofErr w:type="spellStart"/>
      <w:r w:rsidR="00DF701F" w:rsidRPr="005B2904">
        <w:rPr>
          <w:spacing w:val="-4"/>
          <w:sz w:val="26"/>
          <w:szCs w:val="26"/>
        </w:rPr>
        <w:t>булінгу</w:t>
      </w:r>
      <w:proofErr w:type="spellEnd"/>
    </w:p>
    <w:p w:rsidR="00DF701F" w:rsidRPr="005B2904" w:rsidRDefault="00DF701F" w:rsidP="0018496D">
      <w:pPr>
        <w:pStyle w:val="a3"/>
        <w:widowControl/>
        <w:ind w:left="0" w:firstLine="851"/>
        <w:jc w:val="both"/>
        <w:rPr>
          <w:spacing w:val="-4"/>
          <w:sz w:val="26"/>
          <w:szCs w:val="26"/>
        </w:rPr>
      </w:pPr>
      <w:r w:rsidRPr="005B2904">
        <w:rPr>
          <w:spacing w:val="-4"/>
          <w:sz w:val="26"/>
          <w:szCs w:val="26"/>
        </w:rPr>
        <w:t xml:space="preserve">Відповідно до </w:t>
      </w:r>
      <w:r w:rsidRPr="005B2904">
        <w:rPr>
          <w:b/>
          <w:spacing w:val="-4"/>
          <w:sz w:val="26"/>
          <w:szCs w:val="26"/>
        </w:rPr>
        <w:t>статті 15</w:t>
      </w:r>
      <w:r w:rsidRPr="005B2904">
        <w:rPr>
          <w:spacing w:val="-4"/>
          <w:sz w:val="26"/>
          <w:szCs w:val="26"/>
        </w:rPr>
        <w:t xml:space="preserve"> </w:t>
      </w:r>
      <w:hyperlink r:id="rId6" w:anchor="Text" w:history="1">
        <w:r w:rsidRPr="005B2904">
          <w:rPr>
            <w:rStyle w:val="a5"/>
            <w:spacing w:val="-4"/>
            <w:sz w:val="26"/>
            <w:szCs w:val="26"/>
          </w:rPr>
          <w:t>Закону України «Про повну загальну середню освіту»</w:t>
        </w:r>
      </w:hyperlink>
      <w:r w:rsidRPr="005B2904">
        <w:rPr>
          <w:spacing w:val="-4"/>
          <w:sz w:val="26"/>
          <w:szCs w:val="26"/>
        </w:rPr>
        <w:t xml:space="preserve"> від 16.01.2020 № 463-IX</w:t>
      </w:r>
      <w:r w:rsidR="00662664" w:rsidRPr="005B2904">
        <w:rPr>
          <w:spacing w:val="-4"/>
          <w:sz w:val="26"/>
          <w:szCs w:val="26"/>
        </w:rPr>
        <w:t xml:space="preserve"> (зі змінами)</w:t>
      </w:r>
      <w:r w:rsidRPr="005B2904">
        <w:rPr>
          <w:spacing w:val="-4"/>
          <w:sz w:val="26"/>
          <w:szCs w:val="26"/>
        </w:rPr>
        <w:t xml:space="preserve"> у закладах освіти </w:t>
      </w:r>
      <w:r w:rsidRPr="005B2904">
        <w:rPr>
          <w:b/>
          <w:spacing w:val="-4"/>
          <w:sz w:val="26"/>
          <w:szCs w:val="26"/>
        </w:rPr>
        <w:t>виховний процес</w:t>
      </w:r>
      <w:r w:rsidRPr="005B2904">
        <w:rPr>
          <w:spacing w:val="-4"/>
          <w:sz w:val="26"/>
          <w:szCs w:val="26"/>
        </w:rPr>
        <w:t xml:space="preserve"> є невід’ємною складовою освітнього процесу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тощо. </w:t>
      </w:r>
    </w:p>
    <w:p w:rsidR="00DF701F" w:rsidRPr="005B2904" w:rsidRDefault="00DF701F" w:rsidP="0018496D">
      <w:pPr>
        <w:pStyle w:val="a3"/>
        <w:widowControl/>
        <w:tabs>
          <w:tab w:val="left" w:pos="855"/>
          <w:tab w:val="left" w:pos="1792"/>
          <w:tab w:val="left" w:pos="1943"/>
          <w:tab w:val="left" w:pos="2106"/>
          <w:tab w:val="left" w:pos="2971"/>
          <w:tab w:val="left" w:pos="3044"/>
          <w:tab w:val="left" w:pos="3403"/>
          <w:tab w:val="left" w:pos="3749"/>
          <w:tab w:val="left" w:pos="4219"/>
          <w:tab w:val="left" w:pos="4664"/>
          <w:tab w:val="left" w:pos="5169"/>
          <w:tab w:val="left" w:pos="5572"/>
          <w:tab w:val="left" w:pos="5691"/>
          <w:tab w:val="left" w:pos="7023"/>
          <w:tab w:val="left" w:pos="7338"/>
          <w:tab w:val="left" w:pos="7437"/>
          <w:tab w:val="left" w:pos="7817"/>
          <w:tab w:val="left" w:pos="8104"/>
          <w:tab w:val="left" w:pos="9397"/>
        </w:tabs>
        <w:ind w:left="0" w:firstLine="851"/>
        <w:jc w:val="both"/>
        <w:rPr>
          <w:spacing w:val="-4"/>
          <w:sz w:val="26"/>
          <w:szCs w:val="26"/>
        </w:rPr>
      </w:pPr>
      <w:r w:rsidRPr="005B2904">
        <w:rPr>
          <w:spacing w:val="-4"/>
          <w:sz w:val="26"/>
          <w:szCs w:val="26"/>
        </w:rPr>
        <w:t xml:space="preserve">Питання запобігання та виявлення випадків жорстокого поводження з дітьми регулюється </w:t>
      </w:r>
      <w:hyperlink r:id="rId7" w:anchor="Text" w:history="1">
        <w:r w:rsidRPr="005B2904">
          <w:rPr>
            <w:rStyle w:val="a5"/>
            <w:spacing w:val="-4"/>
            <w:sz w:val="26"/>
            <w:szCs w:val="26"/>
          </w:rPr>
          <w:t>Законом України «Про охорону дитинства»</w:t>
        </w:r>
      </w:hyperlink>
      <w:r w:rsidRPr="005B2904">
        <w:rPr>
          <w:spacing w:val="-4"/>
          <w:sz w:val="26"/>
          <w:szCs w:val="26"/>
        </w:rPr>
        <w:t>, де статтею 10 визначено, що кожній дитині гарантується право на свободу, особисту недоторканність та захист гідності. Дисципліна і порядок у сім’ї, навчальних та</w:t>
      </w:r>
      <w:r w:rsidR="000C44E3" w:rsidRPr="005B2904">
        <w:rPr>
          <w:spacing w:val="-4"/>
          <w:sz w:val="26"/>
          <w:szCs w:val="26"/>
        </w:rPr>
        <w:t xml:space="preserve"> </w:t>
      </w:r>
      <w:r w:rsidRPr="005B2904">
        <w:rPr>
          <w:spacing w:val="-4"/>
          <w:sz w:val="26"/>
          <w:szCs w:val="26"/>
        </w:rPr>
        <w:t>інших</w:t>
      </w:r>
      <w:r w:rsidR="000C44E3" w:rsidRPr="005B2904">
        <w:rPr>
          <w:spacing w:val="-4"/>
          <w:sz w:val="26"/>
          <w:szCs w:val="26"/>
        </w:rPr>
        <w:t xml:space="preserve"> </w:t>
      </w:r>
      <w:r w:rsidRPr="005B2904">
        <w:rPr>
          <w:spacing w:val="-4"/>
          <w:sz w:val="26"/>
          <w:szCs w:val="26"/>
        </w:rPr>
        <w:t>дитячих</w:t>
      </w:r>
      <w:r w:rsidR="000C44E3" w:rsidRPr="005B2904">
        <w:rPr>
          <w:spacing w:val="-4"/>
          <w:sz w:val="26"/>
          <w:szCs w:val="26"/>
        </w:rPr>
        <w:t xml:space="preserve"> </w:t>
      </w:r>
      <w:r w:rsidRPr="005B2904">
        <w:rPr>
          <w:spacing w:val="-4"/>
          <w:sz w:val="26"/>
          <w:szCs w:val="26"/>
        </w:rPr>
        <w:t>закладах</w:t>
      </w:r>
      <w:r w:rsidR="000C44E3" w:rsidRPr="005B2904">
        <w:rPr>
          <w:spacing w:val="-4"/>
          <w:sz w:val="26"/>
          <w:szCs w:val="26"/>
        </w:rPr>
        <w:t xml:space="preserve"> </w:t>
      </w:r>
      <w:r w:rsidRPr="005B2904">
        <w:rPr>
          <w:spacing w:val="-4"/>
          <w:sz w:val="26"/>
          <w:szCs w:val="26"/>
        </w:rPr>
        <w:t>мають</w:t>
      </w:r>
      <w:r w:rsidR="000C44E3" w:rsidRPr="005B2904">
        <w:rPr>
          <w:spacing w:val="-4"/>
          <w:sz w:val="26"/>
          <w:szCs w:val="26"/>
        </w:rPr>
        <w:t xml:space="preserve"> </w:t>
      </w:r>
      <w:r w:rsidRPr="005B2904">
        <w:rPr>
          <w:spacing w:val="-4"/>
          <w:sz w:val="26"/>
          <w:szCs w:val="26"/>
        </w:rPr>
        <w:t>забезпечуватися</w:t>
      </w:r>
      <w:r w:rsidR="000C44E3" w:rsidRPr="005B2904">
        <w:rPr>
          <w:spacing w:val="-4"/>
          <w:sz w:val="26"/>
          <w:szCs w:val="26"/>
        </w:rPr>
        <w:t xml:space="preserve"> </w:t>
      </w:r>
      <w:r w:rsidRPr="005B2904">
        <w:rPr>
          <w:spacing w:val="-4"/>
          <w:sz w:val="26"/>
          <w:szCs w:val="26"/>
        </w:rPr>
        <w:t>на</w:t>
      </w:r>
      <w:r w:rsidR="000C44E3" w:rsidRPr="005B2904">
        <w:rPr>
          <w:spacing w:val="-4"/>
          <w:sz w:val="26"/>
          <w:szCs w:val="26"/>
        </w:rPr>
        <w:t xml:space="preserve"> </w:t>
      </w:r>
      <w:r w:rsidRPr="005B2904">
        <w:rPr>
          <w:spacing w:val="-4"/>
          <w:sz w:val="26"/>
          <w:szCs w:val="26"/>
        </w:rPr>
        <w:t>принципах,</w:t>
      </w:r>
      <w:r w:rsidR="000C44E3" w:rsidRPr="005B2904">
        <w:rPr>
          <w:spacing w:val="-4"/>
          <w:sz w:val="26"/>
          <w:szCs w:val="26"/>
        </w:rPr>
        <w:t xml:space="preserve"> </w:t>
      </w:r>
      <w:r w:rsidRPr="005B2904">
        <w:rPr>
          <w:spacing w:val="-4"/>
          <w:sz w:val="26"/>
          <w:szCs w:val="26"/>
        </w:rPr>
        <w:t>що ґрунтуються на взаємоповазі, справедливості та виключають приниження честі і гідності дитини</w:t>
      </w:r>
      <w:r w:rsidR="00B02D51" w:rsidRPr="005B2904">
        <w:rPr>
          <w:spacing w:val="-4"/>
          <w:sz w:val="26"/>
          <w:szCs w:val="26"/>
        </w:rPr>
        <w:t>.</w:t>
      </w:r>
      <w:r w:rsidRPr="005B2904">
        <w:rPr>
          <w:spacing w:val="-4"/>
          <w:sz w:val="26"/>
          <w:szCs w:val="26"/>
        </w:rPr>
        <w:t xml:space="preserve"> Концепцією</w:t>
      </w:r>
      <w:r w:rsidR="00C70E89" w:rsidRPr="005B2904">
        <w:rPr>
          <w:spacing w:val="-4"/>
          <w:sz w:val="26"/>
          <w:szCs w:val="26"/>
        </w:rPr>
        <w:t xml:space="preserve"> </w:t>
      </w:r>
      <w:r w:rsidRPr="005B2904">
        <w:rPr>
          <w:spacing w:val="-4"/>
          <w:sz w:val="26"/>
          <w:szCs w:val="26"/>
        </w:rPr>
        <w:t>Нової</w:t>
      </w:r>
      <w:r w:rsidR="00C70E89" w:rsidRPr="005B2904">
        <w:rPr>
          <w:spacing w:val="-4"/>
          <w:sz w:val="26"/>
          <w:szCs w:val="26"/>
        </w:rPr>
        <w:t xml:space="preserve"> </w:t>
      </w:r>
      <w:r w:rsidRPr="005B2904">
        <w:rPr>
          <w:spacing w:val="-4"/>
          <w:sz w:val="26"/>
          <w:szCs w:val="26"/>
        </w:rPr>
        <w:t>української</w:t>
      </w:r>
      <w:r w:rsidR="00C70E89" w:rsidRPr="005B2904">
        <w:rPr>
          <w:spacing w:val="-4"/>
          <w:sz w:val="26"/>
          <w:szCs w:val="26"/>
        </w:rPr>
        <w:t xml:space="preserve"> </w:t>
      </w:r>
      <w:r w:rsidRPr="005B2904">
        <w:rPr>
          <w:spacing w:val="-4"/>
          <w:sz w:val="26"/>
          <w:szCs w:val="26"/>
        </w:rPr>
        <w:t>школи</w:t>
      </w:r>
      <w:r w:rsidR="00C70E89" w:rsidRPr="005B2904">
        <w:rPr>
          <w:spacing w:val="-4"/>
          <w:sz w:val="26"/>
          <w:szCs w:val="26"/>
        </w:rPr>
        <w:t xml:space="preserve"> </w:t>
      </w:r>
      <w:r w:rsidRPr="005B2904">
        <w:rPr>
          <w:spacing w:val="-4"/>
          <w:sz w:val="26"/>
          <w:szCs w:val="26"/>
        </w:rPr>
        <w:t>передбачено</w:t>
      </w:r>
      <w:r w:rsidR="00C70E89" w:rsidRPr="005B2904">
        <w:rPr>
          <w:spacing w:val="-4"/>
          <w:sz w:val="26"/>
          <w:szCs w:val="26"/>
        </w:rPr>
        <w:t xml:space="preserve"> </w:t>
      </w:r>
      <w:r w:rsidRPr="005B2904">
        <w:rPr>
          <w:spacing w:val="-4"/>
          <w:sz w:val="26"/>
          <w:szCs w:val="26"/>
        </w:rPr>
        <w:t xml:space="preserve">формування </w:t>
      </w:r>
      <w:r w:rsidR="00C70E89" w:rsidRPr="005B2904">
        <w:rPr>
          <w:spacing w:val="-4"/>
          <w:sz w:val="26"/>
          <w:szCs w:val="26"/>
        </w:rPr>
        <w:t xml:space="preserve">ціннісного </w:t>
      </w:r>
      <w:r w:rsidRPr="005B2904">
        <w:rPr>
          <w:spacing w:val="-4"/>
          <w:sz w:val="26"/>
          <w:szCs w:val="26"/>
        </w:rPr>
        <w:t>ставлення</w:t>
      </w:r>
      <w:r w:rsidR="00C70E89" w:rsidRPr="005B2904">
        <w:rPr>
          <w:spacing w:val="-4"/>
          <w:sz w:val="26"/>
          <w:szCs w:val="26"/>
        </w:rPr>
        <w:t xml:space="preserve"> </w:t>
      </w:r>
      <w:r w:rsidRPr="005B2904">
        <w:rPr>
          <w:spacing w:val="-4"/>
          <w:sz w:val="26"/>
          <w:szCs w:val="26"/>
        </w:rPr>
        <w:t>і</w:t>
      </w:r>
      <w:r w:rsidR="00C70E89" w:rsidRPr="005B2904">
        <w:rPr>
          <w:spacing w:val="-4"/>
          <w:sz w:val="26"/>
          <w:szCs w:val="26"/>
        </w:rPr>
        <w:t xml:space="preserve"> </w:t>
      </w:r>
      <w:r w:rsidRPr="005B2904">
        <w:rPr>
          <w:spacing w:val="-4"/>
          <w:sz w:val="26"/>
          <w:szCs w:val="26"/>
        </w:rPr>
        <w:t>судження</w:t>
      </w:r>
      <w:r w:rsidR="00C70E89" w:rsidRPr="005B2904">
        <w:rPr>
          <w:spacing w:val="-4"/>
          <w:sz w:val="26"/>
          <w:szCs w:val="26"/>
        </w:rPr>
        <w:t xml:space="preserve"> </w:t>
      </w:r>
      <w:bookmarkStart w:id="0" w:name="_GoBack"/>
      <w:bookmarkEnd w:id="0"/>
      <w:r w:rsidRPr="005B2904">
        <w:rPr>
          <w:spacing w:val="-4"/>
          <w:sz w:val="26"/>
          <w:szCs w:val="26"/>
        </w:rPr>
        <w:t>у</w:t>
      </w:r>
      <w:r w:rsidR="00C70E89" w:rsidRPr="005B2904">
        <w:rPr>
          <w:spacing w:val="-4"/>
          <w:sz w:val="26"/>
          <w:szCs w:val="26"/>
        </w:rPr>
        <w:t xml:space="preserve"> школярів, </w:t>
      </w:r>
      <w:r w:rsidRPr="005B2904">
        <w:rPr>
          <w:spacing w:val="-4"/>
          <w:sz w:val="26"/>
          <w:szCs w:val="26"/>
        </w:rPr>
        <w:t>вміння</w:t>
      </w:r>
      <w:r w:rsidR="00C70E89" w:rsidRPr="005B2904">
        <w:rPr>
          <w:spacing w:val="-4"/>
          <w:sz w:val="26"/>
          <w:szCs w:val="26"/>
        </w:rPr>
        <w:t xml:space="preserve"> </w:t>
      </w:r>
      <w:r w:rsidRPr="005B2904">
        <w:rPr>
          <w:spacing w:val="-4"/>
          <w:sz w:val="26"/>
          <w:szCs w:val="26"/>
        </w:rPr>
        <w:t>вибудовувати</w:t>
      </w:r>
      <w:r w:rsidR="00C70E89" w:rsidRPr="005B2904">
        <w:rPr>
          <w:spacing w:val="-4"/>
          <w:sz w:val="26"/>
          <w:szCs w:val="26"/>
        </w:rPr>
        <w:t xml:space="preserve"> </w:t>
      </w:r>
      <w:r w:rsidRPr="005B2904">
        <w:rPr>
          <w:spacing w:val="-4"/>
          <w:sz w:val="26"/>
          <w:szCs w:val="26"/>
        </w:rPr>
        <w:t>доброзичливі і толерантні стосунки із учасниками освітнього процесу.</w:t>
      </w:r>
    </w:p>
    <w:p w:rsidR="00DF701F" w:rsidRPr="005B2904" w:rsidRDefault="00B02D51" w:rsidP="0018496D">
      <w:pPr>
        <w:pStyle w:val="a3"/>
        <w:widowControl/>
        <w:ind w:left="0" w:firstLine="851"/>
        <w:jc w:val="both"/>
        <w:rPr>
          <w:spacing w:val="-4"/>
          <w:sz w:val="26"/>
          <w:szCs w:val="26"/>
        </w:rPr>
      </w:pPr>
      <w:r w:rsidRPr="005B2904">
        <w:rPr>
          <w:spacing w:val="-4"/>
          <w:sz w:val="26"/>
          <w:szCs w:val="26"/>
        </w:rPr>
        <w:t xml:space="preserve">Стаття </w:t>
      </w:r>
      <w:r w:rsidRPr="005B2904">
        <w:rPr>
          <w:spacing w:val="-4"/>
          <w:sz w:val="26"/>
          <w:szCs w:val="26"/>
        </w:rPr>
        <w:t>53</w:t>
      </w:r>
      <w:r w:rsidRPr="005B2904">
        <w:rPr>
          <w:spacing w:val="-4"/>
          <w:sz w:val="26"/>
          <w:szCs w:val="26"/>
        </w:rPr>
        <w:t xml:space="preserve"> </w:t>
      </w:r>
      <w:hyperlink r:id="rId8" w:anchor="Text" w:history="1">
        <w:r w:rsidR="00DF701F" w:rsidRPr="005B2904">
          <w:rPr>
            <w:rStyle w:val="a5"/>
            <w:spacing w:val="-4"/>
            <w:sz w:val="26"/>
            <w:szCs w:val="26"/>
          </w:rPr>
          <w:t>Закон</w:t>
        </w:r>
        <w:r w:rsidRPr="005B2904">
          <w:rPr>
            <w:rStyle w:val="a5"/>
            <w:spacing w:val="-4"/>
            <w:sz w:val="26"/>
            <w:szCs w:val="26"/>
          </w:rPr>
          <w:t>у</w:t>
        </w:r>
        <w:r w:rsidR="00DF701F" w:rsidRPr="005B2904">
          <w:rPr>
            <w:rStyle w:val="a5"/>
            <w:spacing w:val="-4"/>
            <w:sz w:val="26"/>
            <w:szCs w:val="26"/>
          </w:rPr>
          <w:t xml:space="preserve"> України «Про освіту»</w:t>
        </w:r>
      </w:hyperlink>
      <w:r w:rsidRPr="005B2904">
        <w:rPr>
          <w:spacing w:val="-4"/>
          <w:sz w:val="26"/>
          <w:szCs w:val="26"/>
        </w:rPr>
        <w:t xml:space="preserve"> </w:t>
      </w:r>
      <w:r w:rsidR="00DF701F" w:rsidRPr="005B2904">
        <w:rPr>
          <w:spacing w:val="-4"/>
          <w:sz w:val="26"/>
          <w:szCs w:val="26"/>
        </w:rPr>
        <w:t xml:space="preserve">визначає право здобувачів освіти на захист під час освітнього процесу від приниження честі та гідності, будь-яких форм насильства та експлуатації, дискримінації за будь- якою ознакою, пропаганди та агітації, що завдають шкоди здоров’ю здобувача освіти. </w:t>
      </w:r>
    </w:p>
    <w:p w:rsidR="00DF701F" w:rsidRPr="005B2904" w:rsidRDefault="00DF701F" w:rsidP="0018496D">
      <w:pPr>
        <w:pStyle w:val="a3"/>
        <w:widowControl/>
        <w:ind w:left="0" w:firstLine="851"/>
        <w:jc w:val="both"/>
        <w:rPr>
          <w:b/>
          <w:spacing w:val="-4"/>
          <w:sz w:val="26"/>
          <w:szCs w:val="26"/>
        </w:rPr>
      </w:pPr>
      <w:r w:rsidRPr="005B2904">
        <w:rPr>
          <w:spacing w:val="-4"/>
          <w:sz w:val="26"/>
          <w:szCs w:val="26"/>
        </w:rPr>
        <w:t xml:space="preserve">Законом України від 18.12.2018 № 2657-VIII «Про внесення змін до деяких законодавчих актів України щодо протидії </w:t>
      </w:r>
      <w:proofErr w:type="spellStart"/>
      <w:r w:rsidRPr="005B2904">
        <w:rPr>
          <w:spacing w:val="-4"/>
          <w:sz w:val="26"/>
          <w:szCs w:val="26"/>
        </w:rPr>
        <w:t>булінгу</w:t>
      </w:r>
      <w:proofErr w:type="spellEnd"/>
      <w:r w:rsidRPr="005B2904">
        <w:rPr>
          <w:spacing w:val="-4"/>
          <w:sz w:val="26"/>
          <w:szCs w:val="26"/>
        </w:rPr>
        <w:t xml:space="preserve"> (цькуванню)» </w:t>
      </w:r>
      <w:proofErr w:type="spellStart"/>
      <w:r w:rsidRPr="005B2904">
        <w:rPr>
          <w:spacing w:val="-4"/>
          <w:sz w:val="26"/>
          <w:szCs w:val="26"/>
        </w:rPr>
        <w:t>внесено</w:t>
      </w:r>
      <w:proofErr w:type="spellEnd"/>
      <w:r w:rsidRPr="005B2904">
        <w:rPr>
          <w:spacing w:val="-4"/>
          <w:sz w:val="26"/>
          <w:szCs w:val="26"/>
        </w:rPr>
        <w:t xml:space="preserve"> зміни до Закону України «Про освіту» щодо </w:t>
      </w:r>
      <w:r w:rsidRPr="005B2904">
        <w:rPr>
          <w:b/>
          <w:spacing w:val="-4"/>
          <w:sz w:val="26"/>
          <w:szCs w:val="26"/>
        </w:rPr>
        <w:t xml:space="preserve">визначення поняття </w:t>
      </w:r>
      <w:proofErr w:type="spellStart"/>
      <w:r w:rsidRPr="005B2904">
        <w:rPr>
          <w:b/>
          <w:spacing w:val="-4"/>
          <w:sz w:val="26"/>
          <w:szCs w:val="26"/>
        </w:rPr>
        <w:t>булінгу</w:t>
      </w:r>
      <w:proofErr w:type="spellEnd"/>
      <w:r w:rsidRPr="005B2904">
        <w:rPr>
          <w:b/>
          <w:spacing w:val="-4"/>
          <w:sz w:val="26"/>
          <w:szCs w:val="26"/>
        </w:rPr>
        <w:t xml:space="preserve"> (цькування), його типових ознак.</w:t>
      </w:r>
    </w:p>
    <w:p w:rsidR="00DF701F" w:rsidRPr="005B2904" w:rsidRDefault="001D1B63" w:rsidP="0018496D">
      <w:pPr>
        <w:pStyle w:val="a3"/>
        <w:widowControl/>
        <w:spacing w:line="321" w:lineRule="exact"/>
        <w:ind w:left="0"/>
        <w:jc w:val="both"/>
        <w:rPr>
          <w:b/>
          <w:spacing w:val="-4"/>
          <w:sz w:val="26"/>
          <w:szCs w:val="26"/>
        </w:rPr>
      </w:pPr>
      <w:r w:rsidRPr="005B2904">
        <w:rPr>
          <w:spacing w:val="-4"/>
          <w:sz w:val="26"/>
          <w:szCs w:val="26"/>
        </w:rPr>
        <w:tab/>
      </w:r>
      <w:r w:rsidR="00DF701F" w:rsidRPr="005B2904">
        <w:rPr>
          <w:spacing w:val="-4"/>
          <w:sz w:val="26"/>
          <w:szCs w:val="26"/>
        </w:rPr>
        <w:t>Наказом Міністерства освіти і науки України від 28.12.2019 № 1646</w:t>
      </w:r>
      <w:r w:rsidR="0018496D" w:rsidRPr="005B2904">
        <w:rPr>
          <w:spacing w:val="-4"/>
          <w:sz w:val="26"/>
          <w:szCs w:val="26"/>
        </w:rPr>
        <w:t xml:space="preserve"> </w:t>
      </w:r>
      <w:hyperlink r:id="rId9" w:anchor="Text" w:history="1">
        <w:r w:rsidR="00DF701F" w:rsidRPr="005B2904">
          <w:rPr>
            <w:rStyle w:val="a5"/>
            <w:spacing w:val="-4"/>
            <w:sz w:val="26"/>
            <w:szCs w:val="26"/>
          </w:rPr>
          <w:t xml:space="preserve">«Деякі питання реагування на випадки </w:t>
        </w:r>
        <w:proofErr w:type="spellStart"/>
        <w:r w:rsidR="00DF701F" w:rsidRPr="005B2904">
          <w:rPr>
            <w:rStyle w:val="a5"/>
            <w:spacing w:val="-4"/>
            <w:sz w:val="26"/>
            <w:szCs w:val="26"/>
          </w:rPr>
          <w:t>булінгу</w:t>
        </w:r>
        <w:proofErr w:type="spellEnd"/>
        <w:r w:rsidR="00DF701F" w:rsidRPr="005B2904">
          <w:rPr>
            <w:rStyle w:val="a5"/>
            <w:spacing w:val="-4"/>
            <w:sz w:val="26"/>
            <w:szCs w:val="26"/>
          </w:rPr>
          <w:t xml:space="preserve"> (цькування) та застосування заходів виховного впливу в закладах освіти»,</w:t>
        </w:r>
      </w:hyperlink>
      <w:r w:rsidR="00DF701F" w:rsidRPr="005B2904">
        <w:rPr>
          <w:spacing w:val="-4"/>
          <w:sz w:val="26"/>
          <w:szCs w:val="26"/>
        </w:rPr>
        <w:t xml:space="preserve"> зареєстрованим у Міністерстві юстиції України 03 лютого 2020 р. за № 111/34394, затверджено </w:t>
      </w:r>
      <w:r w:rsidR="00DF701F" w:rsidRPr="005B2904">
        <w:rPr>
          <w:b/>
          <w:spacing w:val="-4"/>
          <w:sz w:val="26"/>
          <w:szCs w:val="26"/>
        </w:rPr>
        <w:t>Порядок</w:t>
      </w:r>
      <w:r w:rsidR="00C70E89" w:rsidRPr="005B2904">
        <w:rPr>
          <w:b/>
          <w:spacing w:val="-4"/>
          <w:sz w:val="26"/>
          <w:szCs w:val="26"/>
        </w:rPr>
        <w:t xml:space="preserve"> </w:t>
      </w:r>
      <w:r w:rsidR="00DF701F" w:rsidRPr="005B2904">
        <w:rPr>
          <w:b/>
          <w:spacing w:val="-4"/>
          <w:sz w:val="26"/>
          <w:szCs w:val="26"/>
        </w:rPr>
        <w:t xml:space="preserve">реагування на випадки </w:t>
      </w:r>
      <w:proofErr w:type="spellStart"/>
      <w:r w:rsidR="00DF701F" w:rsidRPr="005B2904">
        <w:rPr>
          <w:b/>
          <w:spacing w:val="-4"/>
          <w:sz w:val="26"/>
          <w:szCs w:val="26"/>
        </w:rPr>
        <w:t>булінку</w:t>
      </w:r>
      <w:proofErr w:type="spellEnd"/>
      <w:r w:rsidR="00DF701F" w:rsidRPr="005B2904">
        <w:rPr>
          <w:b/>
          <w:spacing w:val="-4"/>
          <w:sz w:val="26"/>
          <w:szCs w:val="26"/>
        </w:rPr>
        <w:t xml:space="preserve"> (цькування) та Порядок застосування заходів виховного впливу.</w:t>
      </w:r>
    </w:p>
    <w:p w:rsidR="00DF701F" w:rsidRPr="005B2904" w:rsidRDefault="00DF701F" w:rsidP="0018496D">
      <w:pPr>
        <w:pStyle w:val="a3"/>
        <w:widowControl/>
        <w:ind w:left="0" w:firstLine="851"/>
        <w:jc w:val="both"/>
        <w:rPr>
          <w:spacing w:val="-4"/>
          <w:sz w:val="26"/>
          <w:szCs w:val="26"/>
        </w:rPr>
      </w:pPr>
      <w:r w:rsidRPr="005B2904">
        <w:rPr>
          <w:spacing w:val="-4"/>
          <w:sz w:val="26"/>
          <w:szCs w:val="26"/>
        </w:rPr>
        <w:t xml:space="preserve">Механізм реагування на випадки </w:t>
      </w:r>
      <w:proofErr w:type="spellStart"/>
      <w:r w:rsidRPr="005B2904">
        <w:rPr>
          <w:spacing w:val="-4"/>
          <w:sz w:val="26"/>
          <w:szCs w:val="26"/>
        </w:rPr>
        <w:t>булінгу</w:t>
      </w:r>
      <w:proofErr w:type="spellEnd"/>
      <w:r w:rsidRPr="005B2904">
        <w:rPr>
          <w:spacing w:val="-4"/>
          <w:sz w:val="26"/>
          <w:szCs w:val="26"/>
        </w:rPr>
        <w:t xml:space="preserve"> (цькування), процедури застосування заходів виховного впливу запроваджено у закладах освіти всіх типів і форм власності, крім тих, які забезпечують здобуття освіти дорослих, у тому числі післядипломної освіти.</w:t>
      </w:r>
    </w:p>
    <w:p w:rsidR="00DF701F" w:rsidRPr="005B2904" w:rsidRDefault="00D966A0" w:rsidP="0018496D">
      <w:pPr>
        <w:pStyle w:val="a3"/>
        <w:widowControl/>
        <w:ind w:left="0" w:firstLine="851"/>
        <w:jc w:val="both"/>
        <w:rPr>
          <w:spacing w:val="-4"/>
          <w:sz w:val="26"/>
          <w:szCs w:val="26"/>
        </w:rPr>
      </w:pPr>
      <w:r w:rsidRPr="005B2904">
        <w:rPr>
          <w:spacing w:val="-4"/>
          <w:sz w:val="26"/>
          <w:szCs w:val="26"/>
        </w:rPr>
        <w:t xml:space="preserve">Відповідно до </w:t>
      </w:r>
      <w:r w:rsidR="00DF701F" w:rsidRPr="005B2904">
        <w:rPr>
          <w:spacing w:val="-4"/>
          <w:sz w:val="26"/>
          <w:szCs w:val="26"/>
        </w:rPr>
        <w:t>Закон</w:t>
      </w:r>
      <w:r w:rsidRPr="005B2904">
        <w:rPr>
          <w:spacing w:val="-4"/>
          <w:sz w:val="26"/>
          <w:szCs w:val="26"/>
        </w:rPr>
        <w:t xml:space="preserve">у України </w:t>
      </w:r>
      <w:r w:rsidR="00DF701F" w:rsidRPr="005B2904">
        <w:rPr>
          <w:spacing w:val="-4"/>
          <w:sz w:val="26"/>
          <w:szCs w:val="26"/>
        </w:rPr>
        <w:t xml:space="preserve">«Про </w:t>
      </w:r>
      <w:r w:rsidRPr="005B2904">
        <w:rPr>
          <w:spacing w:val="-4"/>
          <w:sz w:val="26"/>
          <w:szCs w:val="26"/>
        </w:rPr>
        <w:t>освіту</w:t>
      </w:r>
      <w:r w:rsidR="00DF701F" w:rsidRPr="005B2904">
        <w:rPr>
          <w:spacing w:val="-4"/>
          <w:sz w:val="26"/>
          <w:szCs w:val="26"/>
        </w:rPr>
        <w:t>»</w:t>
      </w:r>
      <w:r w:rsidRPr="005B2904">
        <w:rPr>
          <w:spacing w:val="-4"/>
          <w:sz w:val="26"/>
          <w:szCs w:val="26"/>
        </w:rPr>
        <w:t xml:space="preserve"> </w:t>
      </w:r>
      <w:r w:rsidR="00DF701F" w:rsidRPr="005B2904">
        <w:rPr>
          <w:spacing w:val="-4"/>
          <w:sz w:val="26"/>
          <w:szCs w:val="26"/>
        </w:rPr>
        <w:t xml:space="preserve">до повноважень органів управління освітою входить здійснення контролю за виконанням плану заходів, спрямованих на запобігання та протидію </w:t>
      </w:r>
      <w:proofErr w:type="spellStart"/>
      <w:r w:rsidR="00DF701F" w:rsidRPr="005B2904">
        <w:rPr>
          <w:spacing w:val="-4"/>
          <w:sz w:val="26"/>
          <w:szCs w:val="26"/>
        </w:rPr>
        <w:t>булінгу</w:t>
      </w:r>
      <w:proofErr w:type="spellEnd"/>
      <w:r w:rsidR="00DF701F" w:rsidRPr="005B2904">
        <w:rPr>
          <w:spacing w:val="-4"/>
          <w:sz w:val="26"/>
          <w:szCs w:val="26"/>
        </w:rPr>
        <w:t xml:space="preserve"> (цькуванню) в закладі освіти та розгляд скарг про відмову у реагуванні на випадки </w:t>
      </w:r>
      <w:proofErr w:type="spellStart"/>
      <w:r w:rsidR="00DF701F" w:rsidRPr="005B2904">
        <w:rPr>
          <w:spacing w:val="-4"/>
          <w:sz w:val="26"/>
          <w:szCs w:val="26"/>
        </w:rPr>
        <w:t>булінгу</w:t>
      </w:r>
      <w:proofErr w:type="spellEnd"/>
      <w:r w:rsidR="00DF701F" w:rsidRPr="005B2904">
        <w:rPr>
          <w:spacing w:val="-4"/>
          <w:sz w:val="26"/>
          <w:szCs w:val="26"/>
        </w:rPr>
        <w:t xml:space="preserve"> (цькування) за відповідними заявами.</w:t>
      </w:r>
    </w:p>
    <w:p w:rsidR="00DF701F" w:rsidRPr="005B2904" w:rsidRDefault="00DD18C3" w:rsidP="0018496D">
      <w:pPr>
        <w:pStyle w:val="a3"/>
        <w:widowControl/>
        <w:ind w:left="0" w:firstLine="851"/>
        <w:jc w:val="both"/>
        <w:rPr>
          <w:spacing w:val="-4"/>
          <w:sz w:val="26"/>
          <w:szCs w:val="26"/>
        </w:rPr>
      </w:pPr>
      <w:r w:rsidRPr="005B2904">
        <w:rPr>
          <w:spacing w:val="-4"/>
          <w:sz w:val="26"/>
          <w:szCs w:val="26"/>
        </w:rPr>
        <w:t xml:space="preserve">Статтею 1 </w:t>
      </w:r>
      <w:r w:rsidR="00DF701F" w:rsidRPr="005B2904">
        <w:rPr>
          <w:spacing w:val="-4"/>
          <w:sz w:val="26"/>
          <w:szCs w:val="26"/>
        </w:rPr>
        <w:t>Закон</w:t>
      </w:r>
      <w:r w:rsidRPr="005B2904">
        <w:rPr>
          <w:spacing w:val="-4"/>
          <w:sz w:val="26"/>
          <w:szCs w:val="26"/>
        </w:rPr>
        <w:t xml:space="preserve">у </w:t>
      </w:r>
      <w:r w:rsidR="00DF701F" w:rsidRPr="005B2904">
        <w:rPr>
          <w:spacing w:val="-4"/>
          <w:sz w:val="26"/>
          <w:szCs w:val="26"/>
        </w:rPr>
        <w:t xml:space="preserve">України </w:t>
      </w:r>
      <w:r w:rsidRPr="005B2904">
        <w:rPr>
          <w:spacing w:val="-4"/>
          <w:sz w:val="26"/>
          <w:szCs w:val="26"/>
        </w:rPr>
        <w:t>«Про освіту»</w:t>
      </w:r>
      <w:r w:rsidR="00DF701F" w:rsidRPr="005B2904">
        <w:rPr>
          <w:spacing w:val="-4"/>
          <w:sz w:val="26"/>
          <w:szCs w:val="26"/>
        </w:rPr>
        <w:t xml:space="preserve"> визначено зміст поняття </w:t>
      </w:r>
      <w:r w:rsidR="00DF701F" w:rsidRPr="005B2904">
        <w:rPr>
          <w:b/>
          <w:spacing w:val="-4"/>
          <w:sz w:val="26"/>
          <w:szCs w:val="26"/>
        </w:rPr>
        <w:t>безпечне освітнє середовище</w:t>
      </w:r>
      <w:r w:rsidR="00DF701F" w:rsidRPr="005B2904">
        <w:rPr>
          <w:spacing w:val="-4"/>
          <w:sz w:val="26"/>
          <w:szCs w:val="26"/>
        </w:rPr>
        <w:t xml:space="preserve"> як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00DF701F" w:rsidRPr="005B2904">
        <w:rPr>
          <w:spacing w:val="-4"/>
          <w:sz w:val="26"/>
          <w:szCs w:val="26"/>
        </w:rPr>
        <w:t>кібербезпеки</w:t>
      </w:r>
      <w:proofErr w:type="spellEnd"/>
      <w:r w:rsidR="00DF701F" w:rsidRPr="005B2904">
        <w:rPr>
          <w:spacing w:val="-4"/>
          <w:sz w:val="26"/>
          <w:szCs w:val="26"/>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w:t>
      </w:r>
      <w:proofErr w:type="spellStart"/>
      <w:r w:rsidR="00DF701F" w:rsidRPr="005B2904">
        <w:rPr>
          <w:spacing w:val="-4"/>
          <w:sz w:val="26"/>
          <w:szCs w:val="26"/>
        </w:rPr>
        <w:t>булінгу</w:t>
      </w:r>
      <w:proofErr w:type="spellEnd"/>
      <w:r w:rsidR="00DF701F" w:rsidRPr="005B2904">
        <w:rPr>
          <w:spacing w:val="-4"/>
          <w:sz w:val="26"/>
          <w:szCs w:val="26"/>
        </w:rPr>
        <w:t xml:space="preserve">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rsidR="00C70E89" w:rsidRPr="005B2904" w:rsidRDefault="00DF701F" w:rsidP="00D30EED">
      <w:pPr>
        <w:pStyle w:val="a3"/>
        <w:widowControl/>
        <w:ind w:left="0" w:firstLine="851"/>
        <w:jc w:val="both"/>
        <w:rPr>
          <w:spacing w:val="-4"/>
          <w:sz w:val="26"/>
          <w:szCs w:val="26"/>
        </w:rPr>
      </w:pPr>
      <w:r w:rsidRPr="005B2904">
        <w:rPr>
          <w:spacing w:val="-4"/>
          <w:sz w:val="26"/>
          <w:szCs w:val="26"/>
        </w:rPr>
        <w:t xml:space="preserve">До програм підвищення фахового рівня педагогічних працівників мають бути включені навчальні модулі з питань </w:t>
      </w:r>
      <w:proofErr w:type="spellStart"/>
      <w:r w:rsidRPr="005B2904">
        <w:rPr>
          <w:spacing w:val="-4"/>
          <w:sz w:val="26"/>
          <w:szCs w:val="26"/>
        </w:rPr>
        <w:t>компетентнісного</w:t>
      </w:r>
      <w:proofErr w:type="spellEnd"/>
      <w:r w:rsidRPr="005B2904">
        <w:rPr>
          <w:spacing w:val="-4"/>
          <w:sz w:val="26"/>
          <w:szCs w:val="26"/>
        </w:rPr>
        <w:t xml:space="preserve"> навчання і створення безпечного і дружнього до дитини освітнього середовища. Зокрема: курс </w:t>
      </w:r>
      <w:hyperlink r:id="rId10" w:history="1">
        <w:r w:rsidRPr="005B2904">
          <w:rPr>
            <w:rStyle w:val="a5"/>
            <w:spacing w:val="-4"/>
            <w:sz w:val="26"/>
            <w:szCs w:val="26"/>
          </w:rPr>
          <w:t>«Безпечна і дружня до дитини школа»</w:t>
        </w:r>
      </w:hyperlink>
      <w:r w:rsidR="00D30EED" w:rsidRPr="005B2904">
        <w:rPr>
          <w:spacing w:val="-4"/>
          <w:sz w:val="26"/>
          <w:szCs w:val="26"/>
        </w:rPr>
        <w:t xml:space="preserve">, </w:t>
      </w:r>
      <w:r w:rsidRPr="005B2904">
        <w:rPr>
          <w:spacing w:val="-4"/>
          <w:sz w:val="26"/>
          <w:szCs w:val="26"/>
        </w:rPr>
        <w:lastRenderedPageBreak/>
        <w:t xml:space="preserve">навчальний модуль </w:t>
      </w:r>
      <w:hyperlink r:id="rId11" w:history="1">
        <w:r w:rsidRPr="005B2904">
          <w:rPr>
            <w:rStyle w:val="a5"/>
            <w:spacing w:val="-4"/>
            <w:sz w:val="26"/>
            <w:szCs w:val="26"/>
          </w:rPr>
          <w:t>«Основи формування соціальної і здоров’язбережувальної компетентності учнів»</w:t>
        </w:r>
      </w:hyperlink>
      <w:r w:rsidRPr="005B2904">
        <w:rPr>
          <w:spacing w:val="-4"/>
          <w:sz w:val="26"/>
          <w:szCs w:val="26"/>
        </w:rPr>
        <w:t xml:space="preserve">, тренінг </w:t>
      </w:r>
      <w:hyperlink r:id="rId12" w:history="1">
        <w:r w:rsidRPr="005B2904">
          <w:rPr>
            <w:rStyle w:val="a5"/>
            <w:spacing w:val="-4"/>
            <w:sz w:val="26"/>
            <w:szCs w:val="26"/>
          </w:rPr>
          <w:t>«Вчимося жити разом»</w:t>
        </w:r>
      </w:hyperlink>
      <w:r w:rsidRPr="005B2904">
        <w:rPr>
          <w:spacing w:val="-4"/>
          <w:sz w:val="26"/>
          <w:szCs w:val="26"/>
        </w:rPr>
        <w:t xml:space="preserve">, модуль </w:t>
      </w:r>
      <w:hyperlink r:id="rId13" w:history="1">
        <w:r w:rsidRPr="005B2904">
          <w:rPr>
            <w:rStyle w:val="a5"/>
            <w:spacing w:val="-4"/>
            <w:sz w:val="26"/>
            <w:szCs w:val="26"/>
          </w:rPr>
          <w:t xml:space="preserve">«Методика </w:t>
        </w:r>
        <w:proofErr w:type="spellStart"/>
        <w:r w:rsidRPr="005B2904">
          <w:rPr>
            <w:rStyle w:val="a5"/>
            <w:spacing w:val="-4"/>
            <w:sz w:val="26"/>
            <w:szCs w:val="26"/>
          </w:rPr>
          <w:t>компетентісного</w:t>
        </w:r>
        <w:proofErr w:type="spellEnd"/>
        <w:r w:rsidRPr="005B2904">
          <w:rPr>
            <w:rStyle w:val="a5"/>
            <w:spacing w:val="-4"/>
            <w:sz w:val="26"/>
            <w:szCs w:val="26"/>
          </w:rPr>
          <w:t xml:space="preserve"> навчання за інтегрованим курсом «Я досліджую світ»</w:t>
        </w:r>
      </w:hyperlink>
      <w:r w:rsidRPr="005B2904">
        <w:rPr>
          <w:spacing w:val="-4"/>
          <w:sz w:val="26"/>
          <w:szCs w:val="26"/>
        </w:rPr>
        <w:t>, онлайн-курси</w:t>
      </w:r>
      <w:r w:rsidR="00D30EED" w:rsidRPr="005B2904">
        <w:rPr>
          <w:spacing w:val="-4"/>
          <w:sz w:val="26"/>
          <w:szCs w:val="26"/>
        </w:rPr>
        <w:t xml:space="preserve"> </w:t>
      </w:r>
      <w:hyperlink r:id="rId14" w:history="1">
        <w:r w:rsidRPr="005B2904">
          <w:rPr>
            <w:rStyle w:val="a5"/>
            <w:spacing w:val="-4"/>
            <w:sz w:val="26"/>
            <w:szCs w:val="26"/>
          </w:rPr>
          <w:t>«Основи здоров’язбережної компетентності»</w:t>
        </w:r>
      </w:hyperlink>
      <w:r w:rsidRPr="005B2904">
        <w:rPr>
          <w:spacing w:val="-4"/>
          <w:sz w:val="26"/>
          <w:szCs w:val="26"/>
        </w:rPr>
        <w:t xml:space="preserve">, </w:t>
      </w:r>
      <w:hyperlink r:id="rId15" w:history="1">
        <w:r w:rsidRPr="005B2904">
          <w:rPr>
            <w:rStyle w:val="a5"/>
            <w:spacing w:val="-4"/>
            <w:sz w:val="26"/>
            <w:szCs w:val="26"/>
          </w:rPr>
          <w:t>«Освіта на основі життєвих навичок»</w:t>
        </w:r>
      </w:hyperlink>
      <w:r w:rsidRPr="005B2904">
        <w:rPr>
          <w:spacing w:val="-4"/>
          <w:sz w:val="26"/>
          <w:szCs w:val="26"/>
        </w:rPr>
        <w:t xml:space="preserve">, освітня програма </w:t>
      </w:r>
      <w:hyperlink r:id="rId16" w:history="1">
        <w:r w:rsidRPr="005B2904">
          <w:rPr>
            <w:rStyle w:val="a5"/>
            <w:spacing w:val="-4"/>
            <w:sz w:val="26"/>
            <w:szCs w:val="26"/>
          </w:rPr>
          <w:t>«Базові навички медіатора/</w:t>
        </w:r>
        <w:proofErr w:type="spellStart"/>
        <w:r w:rsidRPr="005B2904">
          <w:rPr>
            <w:rStyle w:val="a5"/>
            <w:spacing w:val="-4"/>
            <w:sz w:val="26"/>
            <w:szCs w:val="26"/>
          </w:rPr>
          <w:t>медіаторки</w:t>
        </w:r>
        <w:proofErr w:type="spellEnd"/>
        <w:r w:rsidRPr="005B2904">
          <w:rPr>
            <w:rStyle w:val="a5"/>
            <w:spacing w:val="-4"/>
            <w:sz w:val="26"/>
            <w:szCs w:val="26"/>
          </w:rPr>
          <w:t xml:space="preserve"> в закладах освіти. Створення та координація діяльності служби порозуміння з числа учнів та учениць для впровадження медіації за принципом «рівний-рівному/рівна- рівній»</w:t>
        </w:r>
      </w:hyperlink>
      <w:r w:rsidR="00D30EED" w:rsidRPr="005B2904">
        <w:rPr>
          <w:spacing w:val="-4"/>
          <w:sz w:val="26"/>
          <w:szCs w:val="26"/>
        </w:rPr>
        <w:t>.</w:t>
      </w:r>
      <w:r w:rsidRPr="005B2904">
        <w:rPr>
          <w:spacing w:val="-4"/>
          <w:sz w:val="26"/>
          <w:szCs w:val="26"/>
        </w:rPr>
        <w:t>).</w:t>
      </w:r>
    </w:p>
    <w:p w:rsidR="00C70E89" w:rsidRPr="005B2904" w:rsidRDefault="00D30EED" w:rsidP="0018496D">
      <w:pPr>
        <w:pStyle w:val="a3"/>
        <w:widowControl/>
        <w:ind w:left="0"/>
        <w:jc w:val="both"/>
        <w:rPr>
          <w:spacing w:val="-4"/>
          <w:sz w:val="26"/>
          <w:szCs w:val="26"/>
        </w:rPr>
      </w:pPr>
      <w:r w:rsidRPr="005B2904">
        <w:rPr>
          <w:spacing w:val="-4"/>
          <w:sz w:val="26"/>
          <w:szCs w:val="26"/>
        </w:rPr>
        <w:tab/>
      </w:r>
      <w:r w:rsidR="00DF701F" w:rsidRPr="005B2904">
        <w:rPr>
          <w:spacing w:val="-4"/>
          <w:sz w:val="26"/>
          <w:szCs w:val="26"/>
        </w:rPr>
        <w:t xml:space="preserve">На сайті МОН під рубрикою </w:t>
      </w:r>
      <w:hyperlink r:id="rId17" w:history="1">
        <w:r w:rsidR="00DF701F" w:rsidRPr="005B2904">
          <w:rPr>
            <w:rStyle w:val="a5"/>
            <w:spacing w:val="-4"/>
            <w:sz w:val="26"/>
            <w:szCs w:val="26"/>
          </w:rPr>
          <w:t>«</w:t>
        </w:r>
        <w:proofErr w:type="spellStart"/>
        <w:r w:rsidR="00DF701F" w:rsidRPr="005B2904">
          <w:rPr>
            <w:rStyle w:val="a5"/>
            <w:spacing w:val="-4"/>
            <w:sz w:val="26"/>
            <w:szCs w:val="26"/>
          </w:rPr>
          <w:t>Антиб</w:t>
        </w:r>
        <w:r w:rsidR="00DF701F" w:rsidRPr="005B2904">
          <w:rPr>
            <w:rStyle w:val="a5"/>
            <w:spacing w:val="-4"/>
            <w:sz w:val="26"/>
            <w:szCs w:val="26"/>
          </w:rPr>
          <w:t>у</w:t>
        </w:r>
        <w:r w:rsidR="00DF701F" w:rsidRPr="005B2904">
          <w:rPr>
            <w:rStyle w:val="a5"/>
            <w:spacing w:val="-4"/>
            <w:sz w:val="26"/>
            <w:szCs w:val="26"/>
          </w:rPr>
          <w:t>лінг</w:t>
        </w:r>
        <w:proofErr w:type="spellEnd"/>
        <w:r w:rsidR="00DF701F" w:rsidRPr="005B2904">
          <w:rPr>
            <w:rStyle w:val="a5"/>
            <w:spacing w:val="-4"/>
            <w:sz w:val="26"/>
            <w:szCs w:val="26"/>
          </w:rPr>
          <w:t>»</w:t>
        </w:r>
      </w:hyperlink>
      <w:r w:rsidR="00DF701F" w:rsidRPr="005B2904">
        <w:rPr>
          <w:spacing w:val="-4"/>
          <w:sz w:val="26"/>
          <w:szCs w:val="26"/>
        </w:rPr>
        <w:t xml:space="preserve"> розміщений банк </w:t>
      </w:r>
      <w:proofErr w:type="spellStart"/>
      <w:r w:rsidR="00DF701F" w:rsidRPr="005B2904">
        <w:rPr>
          <w:spacing w:val="-4"/>
          <w:sz w:val="26"/>
          <w:szCs w:val="26"/>
        </w:rPr>
        <w:t>методик</w:t>
      </w:r>
      <w:proofErr w:type="spellEnd"/>
      <w:r w:rsidR="00DF701F" w:rsidRPr="005B2904">
        <w:rPr>
          <w:spacing w:val="-4"/>
          <w:sz w:val="26"/>
          <w:szCs w:val="26"/>
        </w:rPr>
        <w:t xml:space="preserve"> (інструментарію)</w:t>
      </w:r>
      <w:r w:rsidR="00C70E89" w:rsidRPr="005B2904">
        <w:rPr>
          <w:spacing w:val="-4"/>
          <w:sz w:val="26"/>
          <w:szCs w:val="26"/>
        </w:rPr>
        <w:t>.</w:t>
      </w:r>
    </w:p>
    <w:p w:rsidR="00C70E89" w:rsidRPr="005B2904" w:rsidRDefault="00C70E89" w:rsidP="0018496D">
      <w:pPr>
        <w:pStyle w:val="a3"/>
        <w:widowControl/>
        <w:ind w:left="0" w:firstLine="851"/>
        <w:jc w:val="both"/>
        <w:rPr>
          <w:spacing w:val="-4"/>
          <w:sz w:val="26"/>
          <w:szCs w:val="26"/>
        </w:rPr>
      </w:pPr>
      <w:r w:rsidRPr="005B2904">
        <w:rPr>
          <w:spacing w:val="-4"/>
          <w:sz w:val="26"/>
          <w:szCs w:val="26"/>
        </w:rPr>
        <w:t xml:space="preserve">На </w:t>
      </w:r>
      <w:r w:rsidR="00DF701F" w:rsidRPr="005B2904">
        <w:rPr>
          <w:spacing w:val="-4"/>
          <w:sz w:val="26"/>
          <w:szCs w:val="26"/>
        </w:rPr>
        <w:t xml:space="preserve">доступному місці у закладі освіти варто розмістити контактну інформацію про керівників та педагогічних працівників закладу освіти, до яких, відповідно до посадових обов’язків, можуть звертатися учасники освітнього процесу для оперативного вирішення питань, що стосуються збереження життя чи здоров’я, а також захисту прав та інтересів дитини; </w:t>
      </w:r>
    </w:p>
    <w:p w:rsidR="00C70E89" w:rsidRPr="005B2904" w:rsidRDefault="00DF701F" w:rsidP="0018496D">
      <w:pPr>
        <w:pStyle w:val="a3"/>
        <w:widowControl/>
        <w:ind w:left="0" w:firstLine="851"/>
        <w:jc w:val="both"/>
        <w:rPr>
          <w:spacing w:val="-4"/>
          <w:sz w:val="26"/>
          <w:szCs w:val="26"/>
        </w:rPr>
      </w:pPr>
      <w:r w:rsidRPr="005B2904">
        <w:rPr>
          <w:spacing w:val="-4"/>
          <w:sz w:val="26"/>
          <w:szCs w:val="26"/>
        </w:rPr>
        <w:t xml:space="preserve">номер телефону </w:t>
      </w:r>
      <w:r w:rsidRPr="005B2904">
        <w:rPr>
          <w:b/>
          <w:spacing w:val="-4"/>
          <w:sz w:val="26"/>
          <w:szCs w:val="26"/>
        </w:rPr>
        <w:t xml:space="preserve">1547 </w:t>
      </w:r>
      <w:r w:rsidRPr="005B2904">
        <w:rPr>
          <w:spacing w:val="-4"/>
          <w:sz w:val="26"/>
          <w:szCs w:val="26"/>
        </w:rPr>
        <w:t xml:space="preserve">Урядової гарячої лінії з попередження домашнього насильства; </w:t>
      </w:r>
    </w:p>
    <w:p w:rsidR="00DF701F" w:rsidRPr="005B2904" w:rsidRDefault="00DF701F" w:rsidP="0018496D">
      <w:pPr>
        <w:pStyle w:val="a3"/>
        <w:widowControl/>
        <w:ind w:left="0" w:firstLine="851"/>
        <w:jc w:val="both"/>
        <w:rPr>
          <w:spacing w:val="-4"/>
          <w:sz w:val="26"/>
          <w:szCs w:val="26"/>
        </w:rPr>
      </w:pPr>
      <w:r w:rsidRPr="005B2904">
        <w:rPr>
          <w:spacing w:val="-4"/>
          <w:sz w:val="26"/>
          <w:szCs w:val="26"/>
        </w:rPr>
        <w:t xml:space="preserve">телефонні номери Національної дитячої «гарячої» лінії </w:t>
      </w:r>
      <w:r w:rsidRPr="005B2904">
        <w:rPr>
          <w:b/>
          <w:spacing w:val="-4"/>
          <w:sz w:val="26"/>
          <w:szCs w:val="26"/>
        </w:rPr>
        <w:t xml:space="preserve">0 800 500 225 </w:t>
      </w:r>
      <w:r w:rsidRPr="005B2904">
        <w:rPr>
          <w:spacing w:val="-4"/>
          <w:sz w:val="26"/>
          <w:szCs w:val="26"/>
        </w:rPr>
        <w:t xml:space="preserve">або </w:t>
      </w:r>
      <w:r w:rsidRPr="005B2904">
        <w:rPr>
          <w:b/>
          <w:spacing w:val="-4"/>
          <w:sz w:val="26"/>
          <w:szCs w:val="26"/>
        </w:rPr>
        <w:t xml:space="preserve">116 111 </w:t>
      </w:r>
      <w:r w:rsidRPr="005B2904">
        <w:rPr>
          <w:spacing w:val="-4"/>
          <w:sz w:val="26"/>
          <w:szCs w:val="26"/>
        </w:rPr>
        <w:t>(для дзвінків з мобільного).</w:t>
      </w:r>
    </w:p>
    <w:p w:rsidR="00DF701F" w:rsidRPr="005B2904" w:rsidRDefault="00DF701F" w:rsidP="0018496D">
      <w:pPr>
        <w:pStyle w:val="a3"/>
        <w:widowControl/>
        <w:ind w:left="0" w:firstLine="851"/>
        <w:jc w:val="both"/>
        <w:rPr>
          <w:b/>
          <w:spacing w:val="-4"/>
          <w:sz w:val="26"/>
          <w:szCs w:val="26"/>
        </w:rPr>
      </w:pPr>
      <w:r w:rsidRPr="005B2904">
        <w:rPr>
          <w:spacing w:val="-4"/>
          <w:sz w:val="26"/>
          <w:szCs w:val="26"/>
        </w:rPr>
        <w:t xml:space="preserve">Для використання </w:t>
      </w:r>
      <w:r w:rsidR="00C70E89" w:rsidRPr="005B2904">
        <w:rPr>
          <w:spacing w:val="-4"/>
          <w:sz w:val="26"/>
          <w:szCs w:val="26"/>
        </w:rPr>
        <w:t>у</w:t>
      </w:r>
      <w:r w:rsidRPr="005B2904">
        <w:rPr>
          <w:spacing w:val="-4"/>
          <w:sz w:val="26"/>
          <w:szCs w:val="26"/>
        </w:rPr>
        <w:t xml:space="preserve"> профілактичній роботі в закладах освіти на сайті МОН </w:t>
      </w:r>
      <w:r w:rsidR="0089672C" w:rsidRPr="005B2904">
        <w:rPr>
          <w:spacing w:val="-4"/>
          <w:sz w:val="26"/>
          <w:szCs w:val="26"/>
        </w:rPr>
        <w:t xml:space="preserve">України </w:t>
      </w:r>
      <w:r w:rsidRPr="005B2904">
        <w:rPr>
          <w:spacing w:val="-4"/>
          <w:sz w:val="26"/>
          <w:szCs w:val="26"/>
        </w:rPr>
        <w:t>розміщений у вільному доступі банк педагогічних технологій у рубриці</w:t>
      </w:r>
      <w:r w:rsidR="0089672C" w:rsidRPr="005B2904">
        <w:rPr>
          <w:spacing w:val="-4"/>
          <w:sz w:val="26"/>
          <w:szCs w:val="26"/>
        </w:rPr>
        <w:t xml:space="preserve"> </w:t>
      </w:r>
      <w:hyperlink r:id="rId18">
        <w:r w:rsidRPr="005B2904">
          <w:rPr>
            <w:b/>
            <w:color w:val="0462C1"/>
            <w:spacing w:val="-4"/>
            <w:sz w:val="26"/>
            <w:szCs w:val="26"/>
            <w:u w:val="single" w:color="0462C1"/>
          </w:rPr>
          <w:t xml:space="preserve">«Корисні посилання щодо теми </w:t>
        </w:r>
        <w:proofErr w:type="spellStart"/>
        <w:r w:rsidRPr="005B2904">
          <w:rPr>
            <w:b/>
            <w:color w:val="0462C1"/>
            <w:spacing w:val="-4"/>
            <w:sz w:val="26"/>
            <w:szCs w:val="26"/>
            <w:u w:val="single" w:color="0462C1"/>
          </w:rPr>
          <w:t>антибулінгу</w:t>
        </w:r>
        <w:proofErr w:type="spellEnd"/>
        <w:r w:rsidRPr="005B2904">
          <w:rPr>
            <w:b/>
            <w:color w:val="0462C1"/>
            <w:spacing w:val="-4"/>
            <w:sz w:val="26"/>
            <w:szCs w:val="26"/>
            <w:u w:val="single" w:color="0462C1"/>
          </w:rPr>
          <w:t>»</w:t>
        </w:r>
      </w:hyperlink>
      <w:r w:rsidR="0089672C" w:rsidRPr="005B2904">
        <w:rPr>
          <w:b/>
          <w:spacing w:val="-4"/>
          <w:sz w:val="26"/>
          <w:szCs w:val="26"/>
        </w:rPr>
        <w:t>:</w:t>
      </w:r>
    </w:p>
    <w:p w:rsidR="0089672C" w:rsidRPr="005B2904" w:rsidRDefault="00307E83" w:rsidP="0018496D">
      <w:pPr>
        <w:pStyle w:val="a6"/>
        <w:shd w:val="clear" w:color="auto" w:fill="FFFFFF"/>
        <w:spacing w:before="0" w:beforeAutospacing="0" w:after="0" w:afterAutospacing="0"/>
        <w:jc w:val="both"/>
        <w:textAlignment w:val="baseline"/>
        <w:rPr>
          <w:b/>
          <w:color w:val="333333"/>
          <w:sz w:val="26"/>
          <w:szCs w:val="26"/>
        </w:rPr>
      </w:pPr>
      <w:r w:rsidRPr="005B2904">
        <w:rPr>
          <w:b/>
          <w:color w:val="333333"/>
          <w:sz w:val="26"/>
          <w:szCs w:val="26"/>
        </w:rPr>
        <w:tab/>
      </w:r>
      <w:hyperlink r:id="rId19" w:history="1">
        <w:r w:rsidR="0089672C" w:rsidRPr="005B2904">
          <w:rPr>
            <w:rStyle w:val="a5"/>
            <w:b/>
            <w:color w:val="3849F9"/>
            <w:sz w:val="26"/>
            <w:szCs w:val="26"/>
            <w:bdr w:val="none" w:sz="0" w:space="0" w:color="auto" w:frame="1"/>
          </w:rPr>
          <w:t xml:space="preserve">Протидія </w:t>
        </w:r>
        <w:proofErr w:type="spellStart"/>
        <w:r w:rsidR="0089672C" w:rsidRPr="005B2904">
          <w:rPr>
            <w:rStyle w:val="a5"/>
            <w:b/>
            <w:color w:val="3849F9"/>
            <w:sz w:val="26"/>
            <w:szCs w:val="26"/>
            <w:bdr w:val="none" w:sz="0" w:space="0" w:color="auto" w:frame="1"/>
          </w:rPr>
          <w:t>булінгу</w:t>
        </w:r>
        <w:proofErr w:type="spellEnd"/>
        <w:r w:rsidR="0089672C" w:rsidRPr="005B2904">
          <w:rPr>
            <w:rStyle w:val="a5"/>
            <w:b/>
            <w:color w:val="3849F9"/>
            <w:sz w:val="26"/>
            <w:szCs w:val="26"/>
            <w:bdr w:val="none" w:sz="0" w:space="0" w:color="auto" w:frame="1"/>
          </w:rPr>
          <w:t xml:space="preserve"> в закладі освіти: системний підхід</w:t>
        </w:r>
      </w:hyperlink>
    </w:p>
    <w:p w:rsidR="0089672C" w:rsidRPr="005B2904" w:rsidRDefault="00307E83" w:rsidP="0018496D">
      <w:pPr>
        <w:pStyle w:val="a6"/>
        <w:shd w:val="clear" w:color="auto" w:fill="FFFFFF"/>
        <w:spacing w:before="0" w:beforeAutospacing="0" w:after="0" w:afterAutospacing="0"/>
        <w:jc w:val="both"/>
        <w:textAlignment w:val="baseline"/>
        <w:rPr>
          <w:b/>
          <w:color w:val="333333"/>
          <w:sz w:val="26"/>
          <w:szCs w:val="26"/>
        </w:rPr>
      </w:pPr>
      <w:r w:rsidRPr="005B2904">
        <w:rPr>
          <w:b/>
          <w:color w:val="333333"/>
          <w:sz w:val="26"/>
          <w:szCs w:val="26"/>
        </w:rPr>
        <w:tab/>
      </w:r>
      <w:hyperlink r:id="rId20" w:history="1">
        <w:r w:rsidR="0089672C" w:rsidRPr="005B2904">
          <w:rPr>
            <w:rStyle w:val="a5"/>
            <w:b/>
            <w:color w:val="0023CE"/>
            <w:sz w:val="26"/>
            <w:szCs w:val="26"/>
            <w:bdr w:val="none" w:sz="0" w:space="0" w:color="auto" w:frame="1"/>
          </w:rPr>
          <w:t>Застосування діагностичних мінімумів в діяльності працівників психологічної служби</w:t>
        </w:r>
      </w:hyperlink>
    </w:p>
    <w:p w:rsidR="0089672C" w:rsidRPr="005B2904" w:rsidRDefault="00307E83" w:rsidP="0018496D">
      <w:pPr>
        <w:pStyle w:val="a6"/>
        <w:shd w:val="clear" w:color="auto" w:fill="FFFFFF"/>
        <w:spacing w:before="0" w:beforeAutospacing="0" w:after="0" w:afterAutospacing="0"/>
        <w:jc w:val="both"/>
        <w:textAlignment w:val="baseline"/>
        <w:rPr>
          <w:b/>
          <w:color w:val="333333"/>
          <w:sz w:val="26"/>
          <w:szCs w:val="26"/>
        </w:rPr>
      </w:pPr>
      <w:r w:rsidRPr="005B2904">
        <w:rPr>
          <w:b/>
          <w:color w:val="333333"/>
          <w:sz w:val="26"/>
          <w:szCs w:val="26"/>
        </w:rPr>
        <w:tab/>
      </w:r>
      <w:hyperlink r:id="rId21" w:history="1">
        <w:r w:rsidR="0089672C" w:rsidRPr="005B2904">
          <w:rPr>
            <w:rStyle w:val="a5"/>
            <w:b/>
            <w:color w:val="3849F9"/>
            <w:sz w:val="26"/>
            <w:szCs w:val="26"/>
            <w:bdr w:val="none" w:sz="0" w:space="0" w:color="auto" w:frame="1"/>
          </w:rPr>
          <w:t>Створення системи служб порозуміння для впровадження медіації за принципом «рівний-рівному/рівна-рівній» та вирішення конфліктів мирним шляхом у закладах освіти</w:t>
        </w:r>
      </w:hyperlink>
    </w:p>
    <w:p w:rsidR="0089672C" w:rsidRPr="005B2904" w:rsidRDefault="00307E83" w:rsidP="0018496D">
      <w:pPr>
        <w:pStyle w:val="a6"/>
        <w:shd w:val="clear" w:color="auto" w:fill="FFFFFF"/>
        <w:spacing w:before="0" w:beforeAutospacing="0" w:after="0" w:afterAutospacing="0"/>
        <w:jc w:val="both"/>
        <w:textAlignment w:val="baseline"/>
        <w:rPr>
          <w:b/>
          <w:color w:val="333333"/>
          <w:sz w:val="26"/>
          <w:szCs w:val="26"/>
        </w:rPr>
      </w:pPr>
      <w:r w:rsidRPr="005B2904">
        <w:rPr>
          <w:b/>
          <w:color w:val="333333"/>
          <w:sz w:val="26"/>
          <w:szCs w:val="26"/>
        </w:rPr>
        <w:tab/>
      </w:r>
      <w:hyperlink r:id="rId22" w:history="1">
        <w:r w:rsidR="0089672C" w:rsidRPr="005B2904">
          <w:rPr>
            <w:rStyle w:val="a5"/>
            <w:b/>
            <w:color w:val="3849F9"/>
            <w:sz w:val="26"/>
            <w:szCs w:val="26"/>
            <w:bdr w:val="none" w:sz="0" w:space="0" w:color="auto" w:frame="1"/>
          </w:rPr>
          <w:t>Кодекс безпечного освітнього середовища</w:t>
        </w:r>
      </w:hyperlink>
    </w:p>
    <w:p w:rsidR="005B2904" w:rsidRPr="005B2904" w:rsidRDefault="00307E83" w:rsidP="0018496D">
      <w:pPr>
        <w:pStyle w:val="a6"/>
        <w:shd w:val="clear" w:color="auto" w:fill="FFFFFF"/>
        <w:spacing w:before="0" w:beforeAutospacing="0" w:after="0" w:afterAutospacing="0"/>
        <w:jc w:val="both"/>
        <w:textAlignment w:val="baseline"/>
        <w:rPr>
          <w:b/>
          <w:color w:val="333333"/>
          <w:sz w:val="26"/>
          <w:szCs w:val="26"/>
        </w:rPr>
      </w:pPr>
      <w:r w:rsidRPr="005B2904">
        <w:rPr>
          <w:b/>
          <w:color w:val="333333"/>
          <w:sz w:val="26"/>
          <w:szCs w:val="26"/>
        </w:rPr>
        <w:tab/>
      </w:r>
      <w:hyperlink r:id="rId23" w:history="1">
        <w:r w:rsidR="0089672C" w:rsidRPr="005B2904">
          <w:rPr>
            <w:rStyle w:val="a5"/>
            <w:b/>
            <w:color w:val="3849F9"/>
            <w:sz w:val="26"/>
            <w:szCs w:val="26"/>
            <w:bdr w:val="none" w:sz="0" w:space="0" w:color="auto" w:frame="1"/>
          </w:rPr>
          <w:t xml:space="preserve">Комплект освітніх програм «Вирішення конфліктів мирним </w:t>
        </w:r>
        <w:proofErr w:type="spellStart"/>
        <w:r w:rsidR="0089672C" w:rsidRPr="005B2904">
          <w:rPr>
            <w:rStyle w:val="a5"/>
            <w:b/>
            <w:color w:val="3849F9"/>
            <w:sz w:val="26"/>
            <w:szCs w:val="26"/>
            <w:bdr w:val="none" w:sz="0" w:space="0" w:color="auto" w:frame="1"/>
          </w:rPr>
          <w:t>шляхом.Базові</w:t>
        </w:r>
        <w:proofErr w:type="spellEnd"/>
        <w:r w:rsidR="0089672C" w:rsidRPr="005B2904">
          <w:rPr>
            <w:rStyle w:val="a5"/>
            <w:b/>
            <w:color w:val="3849F9"/>
            <w:sz w:val="26"/>
            <w:szCs w:val="26"/>
            <w:bdr w:val="none" w:sz="0" w:space="0" w:color="auto" w:frame="1"/>
          </w:rPr>
          <w:t xml:space="preserve"> навички медіації»</w:t>
        </w:r>
      </w:hyperlink>
    </w:p>
    <w:p w:rsidR="005B2904" w:rsidRPr="005B2904" w:rsidRDefault="00307E83" w:rsidP="0018496D">
      <w:pPr>
        <w:pStyle w:val="a6"/>
        <w:shd w:val="clear" w:color="auto" w:fill="FFFFFF"/>
        <w:spacing w:before="0" w:beforeAutospacing="0" w:after="0" w:afterAutospacing="0"/>
        <w:jc w:val="both"/>
        <w:textAlignment w:val="baseline"/>
        <w:rPr>
          <w:b/>
          <w:color w:val="333333"/>
          <w:sz w:val="26"/>
          <w:szCs w:val="26"/>
        </w:rPr>
      </w:pPr>
      <w:r w:rsidRPr="005B2904">
        <w:rPr>
          <w:b/>
          <w:color w:val="333333"/>
          <w:sz w:val="26"/>
          <w:szCs w:val="26"/>
        </w:rPr>
        <w:tab/>
      </w:r>
      <w:hyperlink r:id="rId24" w:history="1">
        <w:r w:rsidR="0089672C" w:rsidRPr="005B2904">
          <w:rPr>
            <w:rStyle w:val="a5"/>
            <w:b/>
            <w:color w:val="3849F9"/>
            <w:sz w:val="26"/>
            <w:szCs w:val="26"/>
            <w:bdr w:val="none" w:sz="0" w:space="0" w:color="auto" w:frame="1"/>
          </w:rPr>
          <w:t>Освітня програма гуртка «Вирішення конфліктів мирним шляхом. Базові навички медіації»</w:t>
        </w:r>
      </w:hyperlink>
    </w:p>
    <w:p w:rsidR="0089672C" w:rsidRPr="005B2904" w:rsidRDefault="00307E83" w:rsidP="0018496D">
      <w:pPr>
        <w:pStyle w:val="a6"/>
        <w:shd w:val="clear" w:color="auto" w:fill="FFFFFF"/>
        <w:spacing w:before="0" w:beforeAutospacing="0" w:after="0" w:afterAutospacing="0"/>
        <w:jc w:val="both"/>
        <w:textAlignment w:val="baseline"/>
        <w:rPr>
          <w:b/>
          <w:color w:val="333333"/>
          <w:sz w:val="26"/>
          <w:szCs w:val="26"/>
        </w:rPr>
      </w:pPr>
      <w:r w:rsidRPr="005B2904">
        <w:rPr>
          <w:b/>
          <w:color w:val="333333"/>
          <w:sz w:val="26"/>
          <w:szCs w:val="26"/>
        </w:rPr>
        <w:tab/>
      </w:r>
      <w:hyperlink r:id="rId25" w:history="1">
        <w:r w:rsidR="0089672C" w:rsidRPr="005B2904">
          <w:rPr>
            <w:rStyle w:val="a5"/>
            <w:b/>
            <w:color w:val="3849F9"/>
            <w:sz w:val="26"/>
            <w:szCs w:val="26"/>
            <w:bdr w:val="none" w:sz="0" w:space="0" w:color="auto" w:frame="1"/>
          </w:rPr>
          <w:t>Освітня програма факультативу «Вирішую конфлікти та будую мир навколо себе» </w:t>
        </w:r>
      </w:hyperlink>
    </w:p>
    <w:p w:rsidR="00DF701F" w:rsidRPr="005B2904" w:rsidRDefault="00DF701F" w:rsidP="0018496D">
      <w:pPr>
        <w:pStyle w:val="a3"/>
        <w:widowControl/>
        <w:tabs>
          <w:tab w:val="left" w:pos="1634"/>
          <w:tab w:val="left" w:pos="2649"/>
          <w:tab w:val="left" w:pos="4535"/>
          <w:tab w:val="left" w:pos="5676"/>
          <w:tab w:val="left" w:pos="7343"/>
          <w:tab w:val="left" w:pos="7725"/>
          <w:tab w:val="left" w:pos="9011"/>
        </w:tabs>
        <w:ind w:left="0" w:firstLine="851"/>
        <w:jc w:val="both"/>
        <w:rPr>
          <w:spacing w:val="-4"/>
          <w:sz w:val="26"/>
          <w:szCs w:val="26"/>
        </w:rPr>
      </w:pPr>
      <w:r w:rsidRPr="005B2904">
        <w:rPr>
          <w:spacing w:val="-4"/>
          <w:sz w:val="26"/>
          <w:szCs w:val="26"/>
        </w:rPr>
        <w:t>З</w:t>
      </w:r>
      <w:r w:rsidR="005C5C98" w:rsidRPr="005B2904">
        <w:rPr>
          <w:spacing w:val="-4"/>
          <w:sz w:val="26"/>
          <w:szCs w:val="26"/>
        </w:rPr>
        <w:t xml:space="preserve"> </w:t>
      </w:r>
      <w:r w:rsidRPr="005B2904">
        <w:rPr>
          <w:spacing w:val="-4"/>
          <w:sz w:val="26"/>
          <w:szCs w:val="26"/>
        </w:rPr>
        <w:t>метою</w:t>
      </w:r>
      <w:r w:rsidR="005C5C98" w:rsidRPr="005B2904">
        <w:rPr>
          <w:spacing w:val="-4"/>
          <w:sz w:val="26"/>
          <w:szCs w:val="26"/>
        </w:rPr>
        <w:t xml:space="preserve"> </w:t>
      </w:r>
      <w:r w:rsidRPr="005B2904">
        <w:rPr>
          <w:spacing w:val="-4"/>
          <w:sz w:val="26"/>
          <w:szCs w:val="26"/>
        </w:rPr>
        <w:t>профілактики</w:t>
      </w:r>
      <w:r w:rsidR="005C5C98" w:rsidRPr="005B2904">
        <w:rPr>
          <w:spacing w:val="-4"/>
          <w:sz w:val="26"/>
          <w:szCs w:val="26"/>
        </w:rPr>
        <w:t xml:space="preserve"> </w:t>
      </w:r>
      <w:proofErr w:type="spellStart"/>
      <w:r w:rsidRPr="005B2904">
        <w:rPr>
          <w:spacing w:val="-4"/>
          <w:sz w:val="26"/>
          <w:szCs w:val="26"/>
        </w:rPr>
        <w:t>булінгу</w:t>
      </w:r>
      <w:proofErr w:type="spellEnd"/>
      <w:r w:rsidR="005C5C98" w:rsidRPr="005B2904">
        <w:rPr>
          <w:spacing w:val="-4"/>
          <w:sz w:val="26"/>
          <w:szCs w:val="26"/>
        </w:rPr>
        <w:t xml:space="preserve"> </w:t>
      </w:r>
      <w:r w:rsidRPr="005B2904">
        <w:rPr>
          <w:spacing w:val="-4"/>
          <w:sz w:val="26"/>
          <w:szCs w:val="26"/>
        </w:rPr>
        <w:t>(цькування)</w:t>
      </w:r>
      <w:r w:rsidR="005C5C98" w:rsidRPr="005B2904">
        <w:rPr>
          <w:spacing w:val="-4"/>
          <w:sz w:val="26"/>
          <w:szCs w:val="26"/>
        </w:rPr>
        <w:t xml:space="preserve"> </w:t>
      </w:r>
      <w:r w:rsidRPr="005B2904">
        <w:rPr>
          <w:spacing w:val="-4"/>
          <w:sz w:val="26"/>
          <w:szCs w:val="26"/>
        </w:rPr>
        <w:t>у</w:t>
      </w:r>
      <w:r w:rsidR="005C5C98" w:rsidRPr="005B2904">
        <w:rPr>
          <w:spacing w:val="-4"/>
          <w:sz w:val="26"/>
          <w:szCs w:val="26"/>
        </w:rPr>
        <w:t xml:space="preserve"> </w:t>
      </w:r>
      <w:r w:rsidRPr="005B2904">
        <w:rPr>
          <w:spacing w:val="-4"/>
          <w:sz w:val="26"/>
          <w:szCs w:val="26"/>
        </w:rPr>
        <w:t>закладах</w:t>
      </w:r>
      <w:r w:rsidR="005C5C98" w:rsidRPr="005B2904">
        <w:rPr>
          <w:spacing w:val="-4"/>
          <w:sz w:val="26"/>
          <w:szCs w:val="26"/>
        </w:rPr>
        <w:t xml:space="preserve"> </w:t>
      </w:r>
      <w:r w:rsidRPr="005B2904">
        <w:rPr>
          <w:spacing w:val="-4"/>
          <w:sz w:val="26"/>
          <w:szCs w:val="26"/>
        </w:rPr>
        <w:t>освіти рекомендуємо:</w:t>
      </w:r>
    </w:p>
    <w:p w:rsidR="00DF701F" w:rsidRPr="005B2904" w:rsidRDefault="00DF701F" w:rsidP="0018496D">
      <w:pPr>
        <w:pStyle w:val="a3"/>
        <w:widowControl/>
        <w:tabs>
          <w:tab w:val="left" w:pos="1915"/>
          <w:tab w:val="left" w:pos="3076"/>
          <w:tab w:val="left" w:pos="4309"/>
          <w:tab w:val="left" w:pos="5271"/>
          <w:tab w:val="left" w:pos="6475"/>
          <w:tab w:val="left" w:pos="7782"/>
          <w:tab w:val="left" w:pos="8253"/>
        </w:tabs>
        <w:ind w:left="0" w:firstLine="851"/>
        <w:jc w:val="both"/>
        <w:rPr>
          <w:spacing w:val="-4"/>
          <w:sz w:val="26"/>
          <w:szCs w:val="26"/>
        </w:rPr>
      </w:pPr>
      <w:r w:rsidRPr="005B2904">
        <w:rPr>
          <w:spacing w:val="-4"/>
          <w:sz w:val="26"/>
          <w:szCs w:val="26"/>
        </w:rPr>
        <w:t xml:space="preserve">впроваджувати в освітній процес закладів освіти </w:t>
      </w:r>
      <w:hyperlink r:id="rId26" w:history="1">
        <w:r w:rsidRPr="005B2904">
          <w:rPr>
            <w:rStyle w:val="a5"/>
            <w:spacing w:val="-4"/>
            <w:sz w:val="26"/>
            <w:szCs w:val="26"/>
          </w:rPr>
          <w:t xml:space="preserve">гурток </w:t>
        </w:r>
        <w:r w:rsidRPr="005B2904">
          <w:rPr>
            <w:rStyle w:val="a5"/>
            <w:b/>
            <w:spacing w:val="-4"/>
            <w:sz w:val="26"/>
            <w:szCs w:val="26"/>
          </w:rPr>
          <w:t>«</w:t>
        </w:r>
        <w:r w:rsidRPr="005B2904">
          <w:rPr>
            <w:rStyle w:val="a5"/>
            <w:spacing w:val="-4"/>
            <w:sz w:val="26"/>
            <w:szCs w:val="26"/>
          </w:rPr>
          <w:t>Вирішення конфліктів</w:t>
        </w:r>
        <w:r w:rsidR="005C5C98" w:rsidRPr="005B2904">
          <w:rPr>
            <w:rStyle w:val="a5"/>
            <w:spacing w:val="-4"/>
            <w:sz w:val="26"/>
            <w:szCs w:val="26"/>
          </w:rPr>
          <w:t xml:space="preserve"> </w:t>
        </w:r>
        <w:r w:rsidRPr="005B2904">
          <w:rPr>
            <w:rStyle w:val="a5"/>
            <w:spacing w:val="-4"/>
            <w:sz w:val="26"/>
            <w:szCs w:val="26"/>
          </w:rPr>
          <w:t>мирним</w:t>
        </w:r>
        <w:r w:rsidR="005C5C98" w:rsidRPr="005B2904">
          <w:rPr>
            <w:rStyle w:val="a5"/>
            <w:spacing w:val="-4"/>
            <w:sz w:val="26"/>
            <w:szCs w:val="26"/>
          </w:rPr>
          <w:t xml:space="preserve"> </w:t>
        </w:r>
        <w:r w:rsidRPr="005B2904">
          <w:rPr>
            <w:rStyle w:val="a5"/>
            <w:spacing w:val="-4"/>
            <w:sz w:val="26"/>
            <w:szCs w:val="26"/>
          </w:rPr>
          <w:t>шляхом.</w:t>
        </w:r>
        <w:r w:rsidR="005C5C98" w:rsidRPr="005B2904">
          <w:rPr>
            <w:rStyle w:val="a5"/>
            <w:spacing w:val="-4"/>
            <w:sz w:val="26"/>
            <w:szCs w:val="26"/>
          </w:rPr>
          <w:t xml:space="preserve"> </w:t>
        </w:r>
        <w:r w:rsidRPr="005B2904">
          <w:rPr>
            <w:rStyle w:val="a5"/>
            <w:spacing w:val="-4"/>
            <w:sz w:val="26"/>
            <w:szCs w:val="26"/>
          </w:rPr>
          <w:t>Базові</w:t>
        </w:r>
        <w:r w:rsidR="005C5C98" w:rsidRPr="005B2904">
          <w:rPr>
            <w:rStyle w:val="a5"/>
            <w:spacing w:val="-4"/>
            <w:sz w:val="26"/>
            <w:szCs w:val="26"/>
          </w:rPr>
          <w:t xml:space="preserve"> </w:t>
        </w:r>
        <w:r w:rsidRPr="005B2904">
          <w:rPr>
            <w:rStyle w:val="a5"/>
            <w:spacing w:val="-4"/>
            <w:sz w:val="26"/>
            <w:szCs w:val="26"/>
          </w:rPr>
          <w:t>навички</w:t>
        </w:r>
        <w:r w:rsidR="005C5C98" w:rsidRPr="005B2904">
          <w:rPr>
            <w:rStyle w:val="a5"/>
            <w:spacing w:val="-4"/>
            <w:sz w:val="26"/>
            <w:szCs w:val="26"/>
          </w:rPr>
          <w:t xml:space="preserve"> </w:t>
        </w:r>
        <w:r w:rsidRPr="005B2904">
          <w:rPr>
            <w:rStyle w:val="a5"/>
            <w:spacing w:val="-4"/>
            <w:sz w:val="26"/>
            <w:szCs w:val="26"/>
          </w:rPr>
          <w:t>медіації»</w:t>
        </w:r>
        <w:r w:rsidR="005C5C98" w:rsidRPr="005B2904">
          <w:rPr>
            <w:rStyle w:val="a5"/>
            <w:spacing w:val="-4"/>
            <w:sz w:val="26"/>
            <w:szCs w:val="26"/>
          </w:rPr>
          <w:t xml:space="preserve"> </w:t>
        </w:r>
        <w:r w:rsidRPr="005B2904">
          <w:rPr>
            <w:rStyle w:val="a5"/>
            <w:spacing w:val="-4"/>
            <w:sz w:val="26"/>
            <w:szCs w:val="26"/>
          </w:rPr>
          <w:t>та</w:t>
        </w:r>
        <w:r w:rsidR="005C5C98" w:rsidRPr="005B2904">
          <w:rPr>
            <w:rStyle w:val="a5"/>
            <w:spacing w:val="-4"/>
            <w:sz w:val="26"/>
            <w:szCs w:val="26"/>
          </w:rPr>
          <w:t xml:space="preserve"> </w:t>
        </w:r>
        <w:r w:rsidRPr="005B2904">
          <w:rPr>
            <w:rStyle w:val="a5"/>
            <w:spacing w:val="-4"/>
            <w:sz w:val="26"/>
            <w:szCs w:val="26"/>
          </w:rPr>
          <w:t>факультатив</w:t>
        </w:r>
        <w:r w:rsidR="005C5C98" w:rsidRPr="005B2904">
          <w:rPr>
            <w:rStyle w:val="a5"/>
            <w:spacing w:val="-4"/>
            <w:sz w:val="26"/>
            <w:szCs w:val="26"/>
          </w:rPr>
          <w:t xml:space="preserve"> </w:t>
        </w:r>
        <w:r w:rsidRPr="005B2904">
          <w:rPr>
            <w:rStyle w:val="a5"/>
            <w:spacing w:val="-4"/>
            <w:sz w:val="26"/>
            <w:szCs w:val="26"/>
          </w:rPr>
          <w:t>«Вирішую конфлікти та будую мир навколо себе»</w:t>
        </w:r>
      </w:hyperlink>
      <w:r w:rsidR="009F6DF9" w:rsidRPr="005B2904">
        <w:rPr>
          <w:spacing w:val="-4"/>
          <w:sz w:val="26"/>
          <w:szCs w:val="26"/>
        </w:rPr>
        <w:t>;</w:t>
      </w:r>
      <w:r w:rsidRPr="005B2904">
        <w:rPr>
          <w:spacing w:val="-4"/>
          <w:sz w:val="26"/>
          <w:szCs w:val="26"/>
        </w:rPr>
        <w:t xml:space="preserve"> </w:t>
      </w:r>
    </w:p>
    <w:p w:rsidR="00DF701F" w:rsidRPr="005B2904" w:rsidRDefault="00DF701F" w:rsidP="0018496D">
      <w:pPr>
        <w:pStyle w:val="a3"/>
        <w:widowControl/>
        <w:ind w:left="0" w:firstLine="851"/>
        <w:jc w:val="both"/>
        <w:rPr>
          <w:spacing w:val="-4"/>
          <w:sz w:val="26"/>
          <w:szCs w:val="26"/>
        </w:rPr>
      </w:pPr>
      <w:r w:rsidRPr="005B2904">
        <w:rPr>
          <w:spacing w:val="-4"/>
          <w:sz w:val="26"/>
          <w:szCs w:val="26"/>
        </w:rPr>
        <w:t xml:space="preserve">використовувати відеоролик «Вирішення конфліктів мирним шляхом. Медіація - ровесників і ровесниць» та </w:t>
      </w:r>
      <w:hyperlink r:id="rId27" w:history="1">
        <w:r w:rsidRPr="005B2904">
          <w:rPr>
            <w:rStyle w:val="a5"/>
            <w:spacing w:val="-4"/>
            <w:sz w:val="26"/>
            <w:szCs w:val="26"/>
          </w:rPr>
          <w:t>освітній електронний курс «Вирішую конфлікти та будую мир навколо себе»</w:t>
        </w:r>
      </w:hyperlink>
      <w:r w:rsidRPr="005B2904">
        <w:rPr>
          <w:spacing w:val="-4"/>
          <w:sz w:val="26"/>
          <w:szCs w:val="26"/>
        </w:rPr>
        <w:t>;</w:t>
      </w:r>
    </w:p>
    <w:p w:rsidR="00DF701F" w:rsidRPr="005B2904" w:rsidRDefault="00DF701F" w:rsidP="0018496D">
      <w:pPr>
        <w:pStyle w:val="a3"/>
        <w:widowControl/>
        <w:ind w:left="0" w:firstLine="851"/>
        <w:jc w:val="both"/>
        <w:rPr>
          <w:spacing w:val="-4"/>
          <w:sz w:val="26"/>
          <w:szCs w:val="26"/>
        </w:rPr>
      </w:pPr>
      <w:r w:rsidRPr="005B2904">
        <w:rPr>
          <w:spacing w:val="-4"/>
          <w:sz w:val="26"/>
          <w:szCs w:val="26"/>
        </w:rPr>
        <w:t>розвивати медіацію-однолітків, створювати служби порозуміння (Створення системи служб порозуміння для впровадження медіації за принципом «рівний-рівному/рівна-рівній» та вирішення конфліктів мирним шляхом у закладах освіти».</w:t>
      </w:r>
    </w:p>
    <w:p w:rsidR="00DF701F" w:rsidRPr="005B2904" w:rsidRDefault="00DF701F" w:rsidP="0018496D">
      <w:pPr>
        <w:pStyle w:val="a3"/>
        <w:widowControl/>
        <w:ind w:left="0" w:firstLine="921"/>
        <w:jc w:val="both"/>
        <w:rPr>
          <w:spacing w:val="-4"/>
          <w:sz w:val="26"/>
          <w:szCs w:val="26"/>
        </w:rPr>
      </w:pPr>
      <w:r w:rsidRPr="005B2904">
        <w:rPr>
          <w:noProof/>
          <w:spacing w:val="-4"/>
          <w:sz w:val="26"/>
          <w:szCs w:val="26"/>
          <w:lang w:eastAsia="uk-UA"/>
        </w:rPr>
        <mc:AlternateContent>
          <mc:Choice Requires="wps">
            <w:drawing>
              <wp:anchor distT="0" distB="0" distL="0" distR="0" simplePos="0" relativeHeight="251660288" behindDoc="1" locked="0" layoutInCell="1" allowOverlap="1">
                <wp:simplePos x="0" y="0"/>
                <wp:positionH relativeFrom="page">
                  <wp:posOffset>1062355</wp:posOffset>
                </wp:positionH>
                <wp:positionV relativeFrom="paragraph">
                  <wp:posOffset>656590</wp:posOffset>
                </wp:positionV>
                <wp:extent cx="5977890" cy="8890"/>
                <wp:effectExtent l="0" t="0" r="0" b="1270"/>
                <wp:wrapTopAndBottom/>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8890"/>
                        </a:xfrm>
                        <a:prstGeom prst="rect">
                          <a:avLst/>
                        </a:prstGeom>
                        <a:solidFill>
                          <a:srgbClr val="DDE6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2C3FD" id="Прямокутник 1" o:spid="_x0000_s1026" style="position:absolute;margin-left:83.65pt;margin-top:51.7pt;width:470.7pt;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" fillcolor="#dde6ed" stroked="f">
                <w10:wrap type="topAndBottom" anchorx="page"/>
              </v:rect>
            </w:pict>
          </mc:Fallback>
        </mc:AlternateContent>
      </w:r>
      <w:r w:rsidRPr="005B2904">
        <w:rPr>
          <w:spacing w:val="-4"/>
          <w:sz w:val="26"/>
          <w:szCs w:val="26"/>
        </w:rPr>
        <w:t xml:space="preserve">проводити освітню роботу із батьками та законними представниками дітей з питань профілактики насильства, </w:t>
      </w:r>
      <w:proofErr w:type="spellStart"/>
      <w:r w:rsidRPr="005B2904">
        <w:rPr>
          <w:spacing w:val="-4"/>
          <w:sz w:val="26"/>
          <w:szCs w:val="26"/>
        </w:rPr>
        <w:t>булінгу</w:t>
      </w:r>
      <w:proofErr w:type="spellEnd"/>
      <w:r w:rsidRPr="005B2904">
        <w:rPr>
          <w:spacing w:val="-4"/>
          <w:sz w:val="26"/>
          <w:szCs w:val="26"/>
        </w:rPr>
        <w:t>, формування ненасильницької моделі поведінки та вирішення конфліктів мирним шляхом.</w:t>
      </w:r>
    </w:p>
    <w:p w:rsidR="00DF701F" w:rsidRPr="005B2904" w:rsidRDefault="00DF701F" w:rsidP="0018496D">
      <w:pPr>
        <w:pStyle w:val="a6"/>
        <w:spacing w:before="0" w:beforeAutospacing="0" w:after="0" w:afterAutospacing="0"/>
        <w:rPr>
          <w:spacing w:val="-4"/>
          <w:sz w:val="26"/>
          <w:szCs w:val="26"/>
        </w:rPr>
      </w:pPr>
      <w:r w:rsidRPr="005B2904">
        <w:rPr>
          <w:rStyle w:val="a7"/>
          <w:color w:val="0000FF"/>
          <w:spacing w:val="-4"/>
          <w:sz w:val="26"/>
          <w:szCs w:val="26"/>
        </w:rPr>
        <w:tab/>
        <w:t xml:space="preserve">Джерело: </w:t>
      </w:r>
      <w:hyperlink r:id="rId28" w:history="1">
        <w:r w:rsidRPr="005B2904">
          <w:rPr>
            <w:rStyle w:val="a5"/>
            <w:b/>
            <w:bCs/>
            <w:spacing w:val="-4"/>
            <w:sz w:val="26"/>
            <w:szCs w:val="26"/>
          </w:rPr>
          <w:t>офіційний сайт МОН України</w:t>
        </w:r>
      </w:hyperlink>
    </w:p>
    <w:p w:rsidR="00CF3755" w:rsidRPr="005B2904" w:rsidRDefault="00CF3755" w:rsidP="0018496D">
      <w:pPr>
        <w:spacing w:after="0"/>
        <w:rPr>
          <w:spacing w:val="-4"/>
          <w:sz w:val="26"/>
          <w:szCs w:val="26"/>
        </w:rPr>
      </w:pPr>
    </w:p>
    <w:sectPr w:rsidR="00CF3755" w:rsidRPr="005B2904" w:rsidSect="00BB1E8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51D8A"/>
    <w:multiLevelType w:val="multilevel"/>
    <w:tmpl w:val="D622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6B"/>
    <w:rsid w:val="000C44E3"/>
    <w:rsid w:val="0018496D"/>
    <w:rsid w:val="001D1B63"/>
    <w:rsid w:val="00307E83"/>
    <w:rsid w:val="00356C6B"/>
    <w:rsid w:val="005B2904"/>
    <w:rsid w:val="005C5C98"/>
    <w:rsid w:val="005F3F0B"/>
    <w:rsid w:val="00662664"/>
    <w:rsid w:val="0089672C"/>
    <w:rsid w:val="009F6DF9"/>
    <w:rsid w:val="00AB1ACA"/>
    <w:rsid w:val="00B02D51"/>
    <w:rsid w:val="00C625E4"/>
    <w:rsid w:val="00C70E89"/>
    <w:rsid w:val="00CF3755"/>
    <w:rsid w:val="00D30EED"/>
    <w:rsid w:val="00D966A0"/>
    <w:rsid w:val="00DD18C3"/>
    <w:rsid w:val="00DD607B"/>
    <w:rsid w:val="00DF70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469B6-50C9-4CFF-88D0-E2070270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DF701F"/>
    <w:pPr>
      <w:widowControl w:val="0"/>
      <w:autoSpaceDE w:val="0"/>
      <w:autoSpaceDN w:val="0"/>
      <w:spacing w:after="0" w:line="240" w:lineRule="auto"/>
      <w:ind w:left="402"/>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F701F"/>
    <w:rPr>
      <w:rFonts w:ascii="Times New Roman" w:eastAsia="Times New Roman" w:hAnsi="Times New Roman" w:cs="Times New Roman"/>
      <w:b/>
      <w:bCs/>
      <w:sz w:val="28"/>
      <w:szCs w:val="28"/>
    </w:rPr>
  </w:style>
  <w:style w:type="paragraph" w:styleId="a3">
    <w:name w:val="Body Text"/>
    <w:basedOn w:val="a"/>
    <w:link w:val="a4"/>
    <w:uiPriority w:val="1"/>
    <w:unhideWhenUsed/>
    <w:qFormat/>
    <w:rsid w:val="00DF701F"/>
    <w:pPr>
      <w:widowControl w:val="0"/>
      <w:autoSpaceDE w:val="0"/>
      <w:autoSpaceDN w:val="0"/>
      <w:spacing w:after="0" w:line="240" w:lineRule="auto"/>
      <w:ind w:left="402"/>
    </w:pPr>
    <w:rPr>
      <w:rFonts w:ascii="Times New Roman" w:eastAsia="Times New Roman" w:hAnsi="Times New Roman" w:cs="Times New Roman"/>
      <w:sz w:val="28"/>
      <w:szCs w:val="28"/>
    </w:rPr>
  </w:style>
  <w:style w:type="character" w:customStyle="1" w:styleId="a4">
    <w:name w:val="Основний текст Знак"/>
    <w:basedOn w:val="a0"/>
    <w:link w:val="a3"/>
    <w:uiPriority w:val="1"/>
    <w:rsid w:val="00DF701F"/>
    <w:rPr>
      <w:rFonts w:ascii="Times New Roman" w:eastAsia="Times New Roman" w:hAnsi="Times New Roman" w:cs="Times New Roman"/>
      <w:sz w:val="28"/>
      <w:szCs w:val="28"/>
    </w:rPr>
  </w:style>
  <w:style w:type="character" w:styleId="a5">
    <w:name w:val="Hyperlink"/>
    <w:basedOn w:val="a0"/>
    <w:uiPriority w:val="99"/>
    <w:unhideWhenUsed/>
    <w:rsid w:val="00DF701F"/>
    <w:rPr>
      <w:color w:val="0563C1" w:themeColor="hyperlink"/>
      <w:u w:val="single"/>
    </w:rPr>
  </w:style>
  <w:style w:type="paragraph" w:styleId="a6">
    <w:name w:val="Normal (Web)"/>
    <w:basedOn w:val="a"/>
    <w:uiPriority w:val="99"/>
    <w:unhideWhenUsed/>
    <w:rsid w:val="00DF70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sid w:val="00DF701F"/>
    <w:rPr>
      <w:b/>
      <w:bCs/>
    </w:rPr>
  </w:style>
  <w:style w:type="character" w:styleId="a8">
    <w:name w:val="FollowedHyperlink"/>
    <w:basedOn w:val="a0"/>
    <w:uiPriority w:val="99"/>
    <w:semiHidden/>
    <w:unhideWhenUsed/>
    <w:rsid w:val="00C70E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830024">
      <w:bodyDiv w:val="1"/>
      <w:marLeft w:val="0"/>
      <w:marRight w:val="0"/>
      <w:marTop w:val="0"/>
      <w:marBottom w:val="0"/>
      <w:divBdr>
        <w:top w:val="none" w:sz="0" w:space="0" w:color="auto"/>
        <w:left w:val="none" w:sz="0" w:space="0" w:color="auto"/>
        <w:bottom w:val="none" w:sz="0" w:space="0" w:color="auto"/>
        <w:right w:val="none" w:sz="0" w:space="0" w:color="auto"/>
      </w:divBdr>
      <w:divsChild>
        <w:div w:id="449056414">
          <w:marLeft w:val="0"/>
          <w:marRight w:val="0"/>
          <w:marTop w:val="0"/>
          <w:marBottom w:val="0"/>
          <w:divBdr>
            <w:top w:val="none" w:sz="0" w:space="0" w:color="auto"/>
            <w:left w:val="none" w:sz="0" w:space="0" w:color="auto"/>
            <w:bottom w:val="none" w:sz="0" w:space="0" w:color="auto"/>
            <w:right w:val="none" w:sz="0" w:space="0" w:color="auto"/>
          </w:divBdr>
          <w:divsChild>
            <w:div w:id="555168749">
              <w:marLeft w:val="0"/>
              <w:marRight w:val="0"/>
              <w:marTop w:val="0"/>
              <w:marBottom w:val="0"/>
              <w:divBdr>
                <w:top w:val="none" w:sz="0" w:space="0" w:color="auto"/>
                <w:left w:val="none" w:sz="0" w:space="0" w:color="auto"/>
                <w:bottom w:val="none" w:sz="0" w:space="0" w:color="auto"/>
                <w:right w:val="none" w:sz="0" w:space="0" w:color="auto"/>
              </w:divBdr>
            </w:div>
          </w:divsChild>
        </w:div>
        <w:div w:id="1388647677">
          <w:marLeft w:val="0"/>
          <w:marRight w:val="0"/>
          <w:marTop w:val="0"/>
          <w:marBottom w:val="0"/>
          <w:divBdr>
            <w:top w:val="none" w:sz="0" w:space="0" w:color="auto"/>
            <w:left w:val="none" w:sz="0" w:space="0" w:color="auto"/>
            <w:bottom w:val="none" w:sz="0" w:space="0" w:color="auto"/>
            <w:right w:val="none" w:sz="0" w:space="0" w:color="auto"/>
          </w:divBdr>
          <w:divsChild>
            <w:div w:id="930508293">
              <w:marLeft w:val="0"/>
              <w:marRight w:val="0"/>
              <w:marTop w:val="0"/>
              <w:marBottom w:val="0"/>
              <w:divBdr>
                <w:top w:val="none" w:sz="0" w:space="0" w:color="auto"/>
                <w:left w:val="none" w:sz="0" w:space="0" w:color="auto"/>
                <w:bottom w:val="none" w:sz="0" w:space="0" w:color="auto"/>
                <w:right w:val="none" w:sz="0" w:space="0" w:color="auto"/>
              </w:divBdr>
              <w:divsChild>
                <w:div w:id="10164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is.gd/Poqn6X" TargetMode="External"/><Relationship Id="rId18" Type="http://schemas.openxmlformats.org/officeDocument/2006/relationships/hyperlink" Target="https://mon.gov.ua/ua/osvita/zagalna-serednya-osvita/protidiya-bulingu/korisni-posilannya-shodo-temi-antibulingu" TargetMode="External"/><Relationship Id="rId26" Type="http://schemas.openxmlformats.org/officeDocument/2006/relationships/hyperlink" Target="https://mon.gov.ua/storage/app/media/zagalna%20serednya/protidia-bulingu/1-komplekt-programmediatsiya.pdf" TargetMode="External"/><Relationship Id="rId3" Type="http://schemas.openxmlformats.org/officeDocument/2006/relationships/settings" Target="settings.xml"/><Relationship Id="rId21" Type="http://schemas.openxmlformats.org/officeDocument/2006/relationships/hyperlink" Target="https://mon.gov.ua/storage/app/media/zagalna%20serednya/protidia-bulingu/porozuminnyala-stradametodposibniksayt.pdf" TargetMode="External"/><Relationship Id="rId7" Type="http://schemas.openxmlformats.org/officeDocument/2006/relationships/hyperlink" Target="https://zakon.rada.gov.ua/laws/show/2402-14" TargetMode="External"/><Relationship Id="rId12" Type="http://schemas.openxmlformats.org/officeDocument/2006/relationships/hyperlink" Target="https://is.gd/vKHYI3" TargetMode="External"/><Relationship Id="rId17" Type="http://schemas.openxmlformats.org/officeDocument/2006/relationships/hyperlink" Target="https://mon.gov.ua/ua/tag/protidiya-bulingu" TargetMode="External"/><Relationship Id="rId25" Type="http://schemas.openxmlformats.org/officeDocument/2006/relationships/hyperlink" Target="https://mon.gov.ua/storage/app/media/zagalna%20serednya/protidia-bulingu/3-programafakultativ.pdf" TargetMode="External"/><Relationship Id="rId2" Type="http://schemas.openxmlformats.org/officeDocument/2006/relationships/styles" Target="styles.xml"/><Relationship Id="rId16" Type="http://schemas.openxmlformats.org/officeDocument/2006/relationships/hyperlink" Target="http://old.la-strada.org.ua/ucp_mod_news_list_show_616.html" TargetMode="External"/><Relationship Id="rId20" Type="http://schemas.openxmlformats.org/officeDocument/2006/relationships/hyperlink" Target="https://mon.gov.ua/storage/app/media/minimumi.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on.rada.gov.ua/laws/show/463-20" TargetMode="External"/><Relationship Id="rId11" Type="http://schemas.openxmlformats.org/officeDocument/2006/relationships/hyperlink" Target="https://is.gd/d6ZHyj" TargetMode="External"/><Relationship Id="rId24" Type="http://schemas.openxmlformats.org/officeDocument/2006/relationships/hyperlink" Target="https://mon.gov.ua/storage/app/media/zagalna%20serednya/protidia-bulingu/2-programagurtok.pdf" TargetMode="External"/><Relationship Id="rId5" Type="http://schemas.openxmlformats.org/officeDocument/2006/relationships/hyperlink" Target="https://mon.gov.ua/ua/npa/shodo-organizaciyi-vihovnogo-procesu-v-zakladah-osviti-u-20222023-n-r" TargetMode="External"/><Relationship Id="rId15" Type="http://schemas.openxmlformats.org/officeDocument/2006/relationships/hyperlink" Target="http://dlse.multycourse.com.ua/ua/" TargetMode="External"/><Relationship Id="rId23" Type="http://schemas.openxmlformats.org/officeDocument/2006/relationships/hyperlink" Target="https://mon.gov.ua/storage/app/media/zagalna%20serednya/protidia-bulingu/1-komplekt-programmediatsiya.pdf" TargetMode="External"/><Relationship Id="rId28" Type="http://schemas.openxmlformats.org/officeDocument/2006/relationships/hyperlink" Target="https://mon.gov.ua/ua/npa/shodo-organizaciyi-vihovnogo-procesu-v-zakladah-osviti-u-20222023-n-r" TargetMode="External"/><Relationship Id="rId10" Type="http://schemas.openxmlformats.org/officeDocument/2006/relationships/hyperlink" Target="http://scfs.multycourse.com.ua/ua/" TargetMode="External"/><Relationship Id="rId19" Type="http://schemas.openxmlformats.org/officeDocument/2006/relationships/hyperlink" Target="https://mon.gov.ua/storage/app/media/zagalna%20serednya/protidia-bulingu/2019-11-25-protydiy-bullingy.pdf" TargetMode="External"/><Relationship Id="rId4" Type="http://schemas.openxmlformats.org/officeDocument/2006/relationships/webSettings" Target="webSettings.xml"/><Relationship Id="rId9" Type="http://schemas.openxmlformats.org/officeDocument/2006/relationships/hyperlink" Target="https://zakon.rada.gov.ua/laws/show/z0111-20" TargetMode="External"/><Relationship Id="rId14" Type="http://schemas.openxmlformats.org/officeDocument/2006/relationships/hyperlink" Target="http://multycourse.com.ua/ua" TargetMode="External"/><Relationship Id="rId22" Type="http://schemas.openxmlformats.org/officeDocument/2006/relationships/hyperlink" Target="https://mon.gov.ua/storage/app/media/zagalna%20serednya/protidia-bulingu/21kbos.pdf" TargetMode="External"/><Relationship Id="rId27" Type="http://schemas.openxmlformats.org/officeDocument/2006/relationships/hyperlink" Target="https://drive.google.com/file/d/1RMqPr2zYBmv3KkwTp2C8nzBmefXhRsgk/view"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5573</Words>
  <Characters>3177</Characters>
  <Application>Microsoft Office Word</Application>
  <DocSecurity>0</DocSecurity>
  <Lines>26</Lines>
  <Paragraphs>17</Paragraphs>
  <ScaleCrop>false</ScaleCrop>
  <Company/>
  <LinksUpToDate>false</LinksUpToDate>
  <CharactersWithSpaces>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2022-08-15T10:19:00Z</dcterms:created>
  <dcterms:modified xsi:type="dcterms:W3CDTF">2022-08-15T11:03:00Z</dcterms:modified>
</cp:coreProperties>
</file>